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Tribunal Regional do Trabalho da 12ª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6aa84f"/>
          <w:sz w:val="32"/>
          <w:szCs w:val="32"/>
          <w:u w:val="single"/>
        </w:rPr>
      </w:pPr>
      <w:r w:rsidDel="00000000" w:rsidR="00000000" w:rsidRPr="00000000">
        <w:rPr>
          <w:b w:val="1"/>
          <w:color w:val="6aa84f"/>
          <w:sz w:val="32"/>
          <w:szCs w:val="32"/>
          <w:u w:val="single"/>
          <w:rtl w:val="0"/>
        </w:rPr>
        <w:t xml:space="preserve">ORÇAMENTO - SERVIÇO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DA PROPONENTE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9"/>
        <w:gridCol w:w="4936"/>
        <w:tblGridChange w:id="0">
          <w:tblGrid>
            <w:gridCol w:w="5099"/>
            <w:gridCol w:w="493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ME/EPP     (   ) sim     (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Cidade/UF: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BANCÁRIOS DA PROPONENTE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0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0"/>
        <w:tblGridChange w:id="0">
          <w:tblGrid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Banco: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Agência: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C/C:</w:t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Os dados bancários acima indicados deverão ser, necessariamente, os da proponente. Não serão realizados pagamentos em conta bancária de terceiros, de titularidade diferente.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OBJETO</w:t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1.0" w:type="dxa"/>
        <w:jc w:val="left"/>
        <w:tblInd w:w="-15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83"/>
        <w:gridCol w:w="5184"/>
        <w:gridCol w:w="1066"/>
        <w:gridCol w:w="1350"/>
        <w:gridCol w:w="1568"/>
        <w:tblGridChange w:id="0">
          <w:tblGrid>
            <w:gridCol w:w="683"/>
            <w:gridCol w:w="5184"/>
            <w:gridCol w:w="1066"/>
            <w:gridCol w:w="1350"/>
            <w:gridCol w:w="15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Especificação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 Unitário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Total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hd w:fill="ffffff" w:val="clear"/>
              <w:rPr>
                <w:rFonts w:ascii="Verdana" w:cs="Verdana" w:eastAsia="Verdana" w:hAnsi="Verdana"/>
                <w:b w:val="1"/>
                <w:color w:val="00000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a"/>
                <w:rtl w:val="0"/>
              </w:rPr>
              <w:t xml:space="preserve">ECOBAG personalizada, com as seguintes características:</w:t>
            </w:r>
          </w:p>
          <w:p w:rsidR="00000000" w:rsidDel="00000000" w:rsidP="00000000" w:rsidRDefault="00000000" w:rsidRPr="00000000" w14:paraId="00000027">
            <w:pPr>
              <w:shd w:fill="ffffff" w:val="clear"/>
              <w:ind w:left="176" w:firstLine="0"/>
              <w:rPr>
                <w:rFonts w:ascii="Verdana" w:cs="Verdana" w:eastAsia="Verdana" w:hAnsi="Verdana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jc w:val="both"/>
              <w:rPr>
                <w:rFonts w:ascii="Verdana" w:cs="Verdana" w:eastAsia="Verdana" w:hAnsi="Verdana"/>
                <w:color w:val="00000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rtl w:val="0"/>
              </w:rPr>
              <w:t xml:space="preserve">em algodão cru, gramatura de (300 g/m2);</w:t>
            </w:r>
          </w:p>
          <w:p w:rsidR="00000000" w:rsidDel="00000000" w:rsidP="00000000" w:rsidRDefault="00000000" w:rsidRPr="00000000" w14:paraId="00000029">
            <w:pPr>
              <w:shd w:fill="ffffff" w:val="clear"/>
              <w:jc w:val="both"/>
              <w:rPr>
                <w:rFonts w:ascii="Verdana" w:cs="Verdana" w:eastAsia="Verdana" w:hAnsi="Verdana"/>
                <w:color w:val="00000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rtl w:val="0"/>
              </w:rPr>
              <w:t xml:space="preserve">bolsa medindo 40 cm de altura x 40 cm de largura x 6 cm de fundo;</w:t>
            </w:r>
          </w:p>
          <w:p w:rsidR="00000000" w:rsidDel="00000000" w:rsidP="00000000" w:rsidRDefault="00000000" w:rsidRPr="00000000" w14:paraId="0000002A">
            <w:pPr>
              <w:shd w:fill="ffffff" w:val="clear"/>
              <w:jc w:val="both"/>
              <w:rPr>
                <w:rFonts w:ascii="Verdana" w:cs="Verdana" w:eastAsia="Verdana" w:hAnsi="Verdana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jc w:val="both"/>
              <w:rPr>
                <w:rFonts w:ascii="Verdana" w:cs="Verdana" w:eastAsia="Verdana" w:hAnsi="Verdana"/>
                <w:color w:val="00000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rtl w:val="0"/>
              </w:rPr>
              <w:t xml:space="preserve">2 alças de ombro do mesmo tecido, dobrado (tecido duplo) e costura reforçada, medindo 54 cm cada alça;</w:t>
            </w:r>
          </w:p>
          <w:p w:rsidR="00000000" w:rsidDel="00000000" w:rsidP="00000000" w:rsidRDefault="00000000" w:rsidRPr="00000000" w14:paraId="0000002C">
            <w:pPr>
              <w:shd w:fill="ffffff" w:val="clear"/>
              <w:jc w:val="both"/>
              <w:rPr>
                <w:rFonts w:ascii="Verdana" w:cs="Verdana" w:eastAsia="Verdana" w:hAnsi="Verdana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hd w:fill="ffffff" w:val="clear"/>
              <w:jc w:val="both"/>
              <w:rPr>
                <w:rFonts w:ascii="Verdana" w:cs="Verdana" w:eastAsia="Verdana" w:hAnsi="Verdana"/>
                <w:color w:val="00000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rtl w:val="0"/>
              </w:rPr>
              <w:t xml:space="preserve">Impressão em cores medindo 25 cm (altura) x 30 cm (largura) na parte da frente. A arte será fornecida pelo Contratante.</w:t>
            </w:r>
          </w:p>
          <w:p w:rsidR="00000000" w:rsidDel="00000000" w:rsidP="00000000" w:rsidRDefault="00000000" w:rsidRPr="00000000" w14:paraId="0000002E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ind w:left="72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VALIDADE DA PROPOSTA E PRAZO DE ENTREGA</w:t>
      </w:r>
    </w:p>
    <w:p w:rsidR="00000000" w:rsidDel="00000000" w:rsidP="00000000" w:rsidRDefault="00000000" w:rsidRPr="00000000" w14:paraId="0000003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33.0" w:type="dxa"/>
        <w:jc w:val="left"/>
        <w:tblInd w:w="-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33"/>
        <w:tblGridChange w:id="0">
          <w:tblGrid>
            <w:gridCol w:w="101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Validade da Proposta: __________ dias corridos.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Informações Adicionais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da entrega:  Fórum Trabalhista de Florianópolis - Escola Judicial: 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 Av. Jornalista Rubens de Arruda Ramos, 1588 - 11º andar - 88015-700 - Centro - Florianópolis/SC. 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Deverá ser fornecido uma bolsa para aprovação, que servirá de modelo e referência para a confecção das demais unidades.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 A entrega final deverá acontecer até o dia 31 de outubro de 2023.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COMPLEMENTARES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Informações complementares poderão ser obtidas junto à Escola Judicial, com as servidoras Soraya Assis / Fernanda Rodrigues. Fone 48 3216-4440 ou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3216-4201.</w:t>
      </w:r>
      <w:r w:rsidDel="00000000" w:rsidR="00000000" w:rsidRPr="00000000">
        <w:rPr>
          <w:sz w:val="24"/>
          <w:szCs w:val="24"/>
          <w:rtl w:val="0"/>
        </w:rPr>
        <w:t xml:space="preserve"> E-mail escolainscrever@trt12.jus.br</w:t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DEVOLUÇÃO DO ORÇAMENTO</w:t>
      </w:r>
    </w:p>
    <w:p w:rsidR="00000000" w:rsidDel="00000000" w:rsidP="00000000" w:rsidRDefault="00000000" w:rsidRPr="00000000" w14:paraId="0000004A">
      <w:pPr>
        <w:spacing w:after="120" w:lin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O orçamento preenchido deve ser devolvido para o e-mail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escolainscrever@trt12.jus.br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até o dia 29-9-2023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RESPONSÁVEL PELA ELABORAÇÃO DO ORÇAMENTO</w:t>
      </w:r>
      <w:r w:rsidDel="00000000" w:rsidR="00000000" w:rsidRPr="00000000">
        <w:rPr>
          <w:rtl w:val="0"/>
        </w:rPr>
      </w:r>
    </w:p>
    <w:tbl>
      <w:tblPr>
        <w:tblStyle w:val="Table5"/>
        <w:tblW w:w="985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responsável pela elaboração do Orçamento: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CIDADE E DATA:</w:t>
      </w:r>
    </w:p>
    <w:tbl>
      <w:tblPr>
        <w:tblStyle w:val="Table6"/>
        <w:tblW w:w="976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904"/>
        <w:gridCol w:w="4861"/>
        <w:tblGridChange w:id="0">
          <w:tblGrid>
            <w:gridCol w:w="4904"/>
            <w:gridCol w:w="48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</w:tc>
      </w:tr>
    </w:tbl>
    <w:p w:rsidR="00000000" w:rsidDel="00000000" w:rsidP="00000000" w:rsidRDefault="00000000" w:rsidRPr="00000000" w14:paraId="00000054">
      <w:pPr>
        <w:spacing w:after="120" w:line="240" w:lineRule="auto"/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CONDIÇÕES GERAIS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Divulgação da nota de empenho: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2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Nota de Empenho será enviada para o e-mail informado pela empresa neste Orçamento, além de ser disponibilizada na Internet no site deste Tribunal </w:t>
            </w:r>
            <w:hyperlink r:id="rId7">
              <w:r w:rsidDel="00000000" w:rsidR="00000000" w:rsidRPr="00000000">
                <w:rPr>
                  <w:i w:val="1"/>
                  <w:color w:val="000080"/>
                  <w:u w:val="single"/>
                  <w:rtl w:val="0"/>
                </w:rPr>
                <w:t xml:space="preserve">https://portal.trt12.jus.br/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. O objeto deverá ser entregue após a emissão da nota de empenho, dentro do prazo de entrega estipulado.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2 - Penalidades: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2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3 - Condições de Pagamento: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4 - Documentação exigível: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4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empresa deve estar em situação de regularidade fiscal e trabalhista: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Negativa do FGTS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https://consulta-crf.caixa.gov.br/consultacrf/pages/consultaEmpregador.jsf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de Débitos Relativos a Créditos Tributários Federais e à Dívida Ativa da União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i w:val="1"/>
              </w:rPr>
            </w:pPr>
            <w:hyperlink r:id="rId8">
              <w:r w:rsidDel="00000000" w:rsidR="00000000" w:rsidRPr="00000000">
                <w:rPr>
                  <w:i w:val="1"/>
                  <w:color w:val="0000ff"/>
                  <w:u w:val="single"/>
                  <w:rtl w:val="0"/>
                </w:rPr>
                <w:t xml:space="preserve">http://www.receita.fazenda.gov.br/Aplicacoes/ATSPO/Certidao/CndConjuntaInter/InformaNiCertidao.asp?tipo=1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i w:val="1"/>
              </w:rPr>
            </w:pPr>
            <w:hyperlink r:id="rId9">
              <w:r w:rsidDel="00000000" w:rsidR="00000000" w:rsidRPr="00000000">
                <w:rPr>
                  <w:i w:val="1"/>
                  <w:color w:val="0000ff"/>
                  <w:u w:val="single"/>
                  <w:rtl w:val="0"/>
                </w:rPr>
                <w:t xml:space="preserve">https://solucoes.receita.fazenda.gov.br/Servicos/certidaointernet/PJ/Emitir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Negativa de Débitos Trabalhistas - CNDT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http://www.tst.jus.br/certidao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Portal da Transparência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http://www.transparencia.gov.br/sancoes/ceis?ordenarPor=nome&amp;direcao=asc</w:t>
            </w:r>
          </w:p>
        </w:tc>
      </w:tr>
    </w:tbl>
    <w:p w:rsidR="00000000" w:rsidDel="00000000" w:rsidP="00000000" w:rsidRDefault="00000000" w:rsidRPr="00000000" w14:paraId="00000074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5 - Fornecedor Pessoa Física</w:t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5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Caso o fornecedor seja PESSOA FÍSICA</w:t>
            </w:r>
            <w:r w:rsidDel="00000000" w:rsidR="00000000" w:rsidRPr="00000000">
              <w:rPr>
                <w:i w:val="1"/>
                <w:rtl w:val="0"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i w:val="1"/>
                  <w:color w:val="000080"/>
                  <w:u w:val="single"/>
                  <w:rtl w:val="0"/>
                </w:rPr>
                <w:t xml:space="preserve">http://www.trt12.jus.br/portal/areas/secod/extranet/documentos/Cad_PF_e-social.doc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 – LGPD</w:t>
      </w:r>
    </w:p>
    <w:p w:rsidR="00000000" w:rsidDel="00000000" w:rsidP="00000000" w:rsidRDefault="00000000" w:rsidRPr="00000000" w14:paraId="0000007C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/>
      </w:pPr>
      <w:r w:rsidDel="00000000" w:rsidR="00000000" w:rsidRPr="00000000">
        <w:rPr>
          <w:i w:val="1"/>
          <w:highlight w:val="white"/>
          <w:rtl w:val="0"/>
        </w:rPr>
        <w:t xml:space="preserve">O tratamento dos dados coletados no presente orçamento está em integral conformidade com a Lei nº 13.709/2019 (Lei Geral de Proteção de Dados -LGPD).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7 – Caso seja contratado, o fornecedor deverá se cadastrar no SIGEO-JT, bem como se responsabilizar pela gestão de seus dados e juntada nesse sistema dos documentos fiscais, também pelo contratado.</w:t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38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b) é de exclusiva responsabilidade da Contratada as ações indicadas na alínea anterior não cabendo ao Contratante qualquer responsabilidade pela falta de juntada ao sistema no prazo;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c) eventuais dúvidas poderão ser dirimidas junto à Secretaria de Orçamento e Finanças por meio do email seof@trt12.jus.br ou telefone (48) 3216-4059.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Acesso ao SIGEO-JT e orientações: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i w:val="1"/>
              </w:rPr>
            </w:pPr>
            <w:hyperlink r:id="rId11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https://portal.trt12.jus.br/licitacoes-e-contratos/informacoes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i w:val="1"/>
              </w:rPr>
            </w:pPr>
            <w:hyperlink r:id="rId12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https://sigeo.jt.jus.br/ajuda/kb/primeiro-acesso/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Versão 2.4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portal.trt12.jus.br/licitacoes-e-contratos/informacoes" TargetMode="External"/><Relationship Id="rId10" Type="http://schemas.openxmlformats.org/officeDocument/2006/relationships/hyperlink" Target="http://www.trt12.jus.br/portal/areas/secod/extranet/documentos/Cad_PF_e-social.doc" TargetMode="External"/><Relationship Id="rId12" Type="http://schemas.openxmlformats.org/officeDocument/2006/relationships/hyperlink" Target="https://sigeo.jt.jus.br/ajuda/kb/primeiro-acesso/" TargetMode="External"/><Relationship Id="rId9" Type="http://schemas.openxmlformats.org/officeDocument/2006/relationships/hyperlink" Target="https://solucoes.receita.fazenda.gov.br/Servicos/certidaointernet/PJ/Emitir" TargetMode="External"/><Relationship Id="rId5" Type="http://schemas.openxmlformats.org/officeDocument/2006/relationships/styles" Target="styles.xml"/><Relationship Id="rId6" Type="http://schemas.openxmlformats.org/officeDocument/2006/relationships/hyperlink" Target="mailto:escolainscrever@trt12.jus.br" TargetMode="External"/><Relationship Id="rId7" Type="http://schemas.openxmlformats.org/officeDocument/2006/relationships/hyperlink" Target="https://portal.trt12.jus.br/" TargetMode="External"/><Relationship Id="rId8" Type="http://schemas.openxmlformats.org/officeDocument/2006/relationships/hyperlink" Target="http://www.receita.fazenda.gov.br/Aplicacoes/ATSPO/Certidao/CndConjuntaInter/InformaNiCertidao.asp?tipo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