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B5F" w:rsidRDefault="00A33975">
      <w:pPr>
        <w:spacing w:after="0" w:line="276" w:lineRule="auto"/>
        <w:jc w:val="center"/>
        <w:rPr>
          <w:b/>
        </w:rPr>
      </w:pPr>
      <w:bookmarkStart w:id="0" w:name="_GoBack"/>
      <w:bookmarkEnd w:id="0"/>
      <w:r>
        <w:rPr>
          <w:b/>
        </w:rPr>
        <w:t>TRIBUNAL REGIONAL DO TRABALHO DA 12ª REGIÃO</w:t>
      </w:r>
    </w:p>
    <w:p w:rsidR="00BD7B5F" w:rsidRDefault="00A33975">
      <w:pPr>
        <w:spacing w:after="0" w:line="276" w:lineRule="auto"/>
        <w:jc w:val="center"/>
        <w:rPr>
          <w:b/>
        </w:rPr>
      </w:pPr>
      <w:r>
        <w:rPr>
          <w:b/>
        </w:rPr>
        <w:t>SECRETARIA ADMINISTRATIVA</w:t>
      </w:r>
    </w:p>
    <w:p w:rsidR="00BD7B5F" w:rsidRDefault="00A33975">
      <w:pPr>
        <w:spacing w:after="0" w:line="276" w:lineRule="auto"/>
        <w:jc w:val="center"/>
        <w:rPr>
          <w:b/>
        </w:rPr>
      </w:pPr>
      <w:r>
        <w:rPr>
          <w:b/>
        </w:rPr>
        <w:t>COORDENADORIA DE MATERIAL E LOGÍSTICA</w:t>
      </w:r>
    </w:p>
    <w:p w:rsidR="00BD7B5F" w:rsidRDefault="00A33975">
      <w:pPr>
        <w:spacing w:after="0" w:line="276" w:lineRule="auto"/>
        <w:jc w:val="center"/>
        <w:rPr>
          <w:b/>
        </w:rPr>
      </w:pPr>
      <w:r>
        <w:rPr>
          <w:b/>
        </w:rPr>
        <w:t>SETOR DE APOIO AOS SERVIÇOS GRÁFICOS</w:t>
      </w:r>
    </w:p>
    <w:p w:rsidR="00BD7B5F" w:rsidRDefault="00BD7B5F">
      <w:pPr>
        <w:spacing w:after="0"/>
        <w:jc w:val="center"/>
      </w:pPr>
    </w:p>
    <w:p w:rsidR="00BD7B5F" w:rsidRDefault="00A33975">
      <w:pPr>
        <w:spacing w:after="0"/>
        <w:jc w:val="center"/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 Black" w:eastAsia="Arial Black" w:hAnsi="Arial Black" w:cs="Arial Black"/>
          <w:b/>
          <w:sz w:val="28"/>
          <w:szCs w:val="28"/>
          <w:u w:val="single"/>
        </w:rPr>
        <w:t>ORÇAMENTO - SERVIÇO</w:t>
      </w:r>
    </w:p>
    <w:p w:rsidR="00BD7B5F" w:rsidRDefault="00BD7B5F"/>
    <w:p w:rsidR="00BD7B5F" w:rsidRDefault="00A339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DADOS DA EMPRESA</w:t>
      </w:r>
    </w:p>
    <w:tbl>
      <w:tblPr>
        <w:tblStyle w:val="a"/>
        <w:tblW w:w="100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099"/>
        <w:gridCol w:w="4936"/>
      </w:tblGrid>
      <w:tr w:rsidR="00BD7B5F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permStart w:id="1122588338" w:edGrp="everyone"/>
            <w:r>
              <w:rPr>
                <w:color w:val="000000"/>
              </w:rPr>
              <w:t>Razão Social:</w:t>
            </w:r>
          </w:p>
        </w:tc>
      </w:tr>
      <w:tr w:rsidR="00BD7B5F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CNPJ: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ME/EPP     (    ) sim     (   ) não</w:t>
            </w:r>
          </w:p>
        </w:tc>
      </w:tr>
      <w:tr w:rsidR="00BD7B5F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Fone: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</w:tr>
      <w:tr w:rsidR="00BD7B5F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Endereço:</w:t>
            </w:r>
          </w:p>
        </w:tc>
      </w:tr>
      <w:tr w:rsidR="00BD7B5F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Cidade/UF: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CEP:</w:t>
            </w:r>
          </w:p>
        </w:tc>
      </w:tr>
    </w:tbl>
    <w:p w:rsidR="00BD7B5F" w:rsidRDefault="00BD7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color w:val="000000"/>
        </w:rPr>
      </w:pPr>
    </w:p>
    <w:p w:rsidR="00BD7B5F" w:rsidRDefault="00A339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DADOS BANCÁRIOS</w:t>
      </w:r>
    </w:p>
    <w:tbl>
      <w:tblPr>
        <w:tblStyle w:val="a0"/>
        <w:tblW w:w="510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0"/>
      </w:tblGrid>
      <w:tr w:rsidR="00BD7B5F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 w:rsidP="002A20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Banco:</w:t>
            </w:r>
            <w:r w:rsidR="002A20B8">
              <w:t xml:space="preserve"> </w:t>
            </w:r>
          </w:p>
        </w:tc>
      </w:tr>
      <w:tr w:rsidR="00BD7B5F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Agência:</w:t>
            </w:r>
          </w:p>
        </w:tc>
      </w:tr>
      <w:tr w:rsidR="00BD7B5F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</w:rPr>
            </w:pPr>
            <w:r>
              <w:rPr>
                <w:color w:val="000000"/>
              </w:rPr>
              <w:t>C/C:</w:t>
            </w:r>
          </w:p>
        </w:tc>
      </w:tr>
      <w:permEnd w:id="1122588338"/>
    </w:tbl>
    <w:p w:rsidR="00BD7B5F" w:rsidRDefault="00BD7B5F"/>
    <w:p w:rsidR="00BD7B5F" w:rsidRDefault="00A33975">
      <w:pPr>
        <w:rPr>
          <w:b/>
          <w:u w:val="single"/>
        </w:rPr>
      </w:pPr>
      <w:r>
        <w:rPr>
          <w:b/>
          <w:u w:val="single"/>
        </w:rPr>
        <w:t>OBJETO</w:t>
      </w:r>
    </w:p>
    <w:tbl>
      <w:tblPr>
        <w:tblStyle w:val="a1"/>
        <w:tblW w:w="10624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624"/>
      </w:tblGrid>
      <w:tr w:rsidR="00BD7B5F" w:rsidTr="005C263C">
        <w:trPr>
          <w:trHeight w:val="449"/>
          <w:jc w:val="center"/>
        </w:trPr>
        <w:tc>
          <w:tcPr>
            <w:tcW w:w="1062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A27FF6" w:rsidRDefault="00A27FF6" w:rsidP="00A27FF6">
            <w:pPr>
              <w:ind w:left="113" w:right="176" w:firstLine="820"/>
              <w:jc w:val="both"/>
            </w:pPr>
            <w:r>
              <w:t xml:space="preserve">Contratação de empresa especializada na aquisição </w:t>
            </w:r>
            <w:r w:rsidRPr="00F73A23">
              <w:t xml:space="preserve">de </w:t>
            </w:r>
            <w:r w:rsidR="00C06982">
              <w:t xml:space="preserve">TOTEM </w:t>
            </w:r>
            <w:r w:rsidR="0081440B" w:rsidRPr="0081440B">
              <w:t xml:space="preserve"> </w:t>
            </w:r>
            <w:r w:rsidR="0081440B" w:rsidRPr="0081440B">
              <w:rPr>
                <w:color w:val="000000"/>
              </w:rPr>
              <w:t>com display</w:t>
            </w:r>
            <w:r w:rsidR="00C06982">
              <w:rPr>
                <w:color w:val="000000"/>
              </w:rPr>
              <w:t xml:space="preserve"> e </w:t>
            </w:r>
            <w:r w:rsidR="00C06982">
              <w:t xml:space="preserve">PÚLPITO, ambos em </w:t>
            </w:r>
            <w:r w:rsidR="00885A14">
              <w:t>acrílico transparente cristal</w:t>
            </w:r>
            <w:r w:rsidR="00C06982">
              <w:t xml:space="preserve">, </w:t>
            </w:r>
            <w:r>
              <w:t>segundo os tipos, as dimensões, as quantidades, prazos previstos no quadro Especificação Detalhada do Objeto, a serem realizados conforme modelos impressões e/ou arquivos digitais fornecidos pela Divisão de Apoio Administrativo e Cerimonial, incluindo todo o material inclusive embalagem e mão de obra necessários à confecção dos produtos solicitados.</w:t>
            </w:r>
          </w:p>
          <w:p w:rsidR="00BD7B5F" w:rsidRDefault="00A33975">
            <w:pPr>
              <w:ind w:left="113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b/>
                <w:color w:val="000000"/>
              </w:rPr>
              <w:t>Especificação Detalhada do Objeto:</w:t>
            </w:r>
          </w:p>
          <w:tbl>
            <w:tblPr>
              <w:tblStyle w:val="a2"/>
              <w:tblW w:w="1036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3"/>
              <w:gridCol w:w="4819"/>
              <w:gridCol w:w="1134"/>
              <w:gridCol w:w="1276"/>
              <w:gridCol w:w="1205"/>
              <w:gridCol w:w="1205"/>
            </w:tblGrid>
            <w:tr w:rsidR="00CB0308" w:rsidTr="00283EA9">
              <w:tc>
                <w:tcPr>
                  <w:tcW w:w="723" w:type="dxa"/>
                </w:tcPr>
                <w:p w:rsidR="00CB0308" w:rsidRPr="008D4A6F" w:rsidRDefault="00CB0308">
                  <w:pPr>
                    <w:spacing w:line="276" w:lineRule="auto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8D4A6F">
                    <w:rPr>
                      <w:b/>
                      <w:color w:val="000000"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4819" w:type="dxa"/>
                </w:tcPr>
                <w:p w:rsidR="00CB0308" w:rsidRPr="008D4A6F" w:rsidRDefault="00CB0308">
                  <w:pPr>
                    <w:spacing w:line="276" w:lineRule="auto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8D4A6F">
                    <w:rPr>
                      <w:b/>
                      <w:color w:val="000000"/>
                      <w:sz w:val="20"/>
                      <w:szCs w:val="20"/>
                    </w:rPr>
                    <w:t>DESCRIÇÃO</w:t>
                  </w:r>
                </w:p>
              </w:tc>
              <w:tc>
                <w:tcPr>
                  <w:tcW w:w="1134" w:type="dxa"/>
                </w:tcPr>
                <w:p w:rsidR="00CB0308" w:rsidRPr="008D4A6F" w:rsidRDefault="00CB0308">
                  <w:pPr>
                    <w:spacing w:line="276" w:lineRule="auto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Unidade</w:t>
                  </w:r>
                </w:p>
              </w:tc>
              <w:tc>
                <w:tcPr>
                  <w:tcW w:w="1276" w:type="dxa"/>
                </w:tcPr>
                <w:p w:rsidR="00CB0308" w:rsidRPr="008D4A6F" w:rsidRDefault="00CB0308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Quantidad</w:t>
                  </w:r>
                  <w:r w:rsidRPr="008D4A6F">
                    <w:rPr>
                      <w:b/>
                      <w:color w:val="000000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1205" w:type="dxa"/>
                </w:tcPr>
                <w:p w:rsidR="00CB0308" w:rsidRPr="008D4A6F" w:rsidRDefault="00CB0308">
                  <w:pPr>
                    <w:spacing w:line="276" w:lineRule="auto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8D4A6F">
                    <w:rPr>
                      <w:b/>
                      <w:color w:val="000000"/>
                      <w:sz w:val="20"/>
                      <w:szCs w:val="20"/>
                    </w:rPr>
                    <w:t>Preço Unitário</w:t>
                  </w:r>
                </w:p>
              </w:tc>
              <w:tc>
                <w:tcPr>
                  <w:tcW w:w="1205" w:type="dxa"/>
                </w:tcPr>
                <w:p w:rsidR="00CB0308" w:rsidRPr="008D4A6F" w:rsidRDefault="00CB0308" w:rsidP="005C263C">
                  <w:pPr>
                    <w:spacing w:line="276" w:lineRule="auto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8D4A6F">
                    <w:rPr>
                      <w:b/>
                      <w:color w:val="000000"/>
                      <w:sz w:val="20"/>
                      <w:szCs w:val="20"/>
                    </w:rPr>
                    <w:t>Preço Total</w:t>
                  </w:r>
                </w:p>
              </w:tc>
            </w:tr>
            <w:tr w:rsidR="00CB0308" w:rsidTr="00283EA9">
              <w:tc>
                <w:tcPr>
                  <w:tcW w:w="723" w:type="dxa"/>
                </w:tcPr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  <w:permStart w:id="1865231218" w:edGrp="everyone" w:colFirst="4" w:colLast="4"/>
                  <w:permStart w:id="1490120960" w:edGrp="everyone" w:colFirst="5" w:colLast="5"/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1</w:t>
                  </w: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4819" w:type="dxa"/>
                </w:tcPr>
                <w:p w:rsidR="00CB0308" w:rsidRDefault="00F5025B" w:rsidP="000C065C">
                  <w:pPr>
                    <w:spacing w:after="0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F5025B">
                    <w:rPr>
                      <w:b/>
                      <w:color w:val="000000"/>
                      <w:sz w:val="24"/>
                      <w:szCs w:val="24"/>
                    </w:rPr>
                    <w:t xml:space="preserve">TOTEM EM ACRÍLICO </w:t>
                  </w:r>
                  <w:r w:rsidR="000C065C">
                    <w:rPr>
                      <w:b/>
                      <w:color w:val="000000"/>
                      <w:sz w:val="24"/>
                      <w:szCs w:val="24"/>
                    </w:rPr>
                    <w:t xml:space="preserve">TRANSPARENTE CRISTAL </w:t>
                  </w:r>
                  <w:r w:rsidRPr="00F5025B">
                    <w:rPr>
                      <w:b/>
                      <w:color w:val="000000"/>
                      <w:sz w:val="24"/>
                      <w:szCs w:val="24"/>
                    </w:rPr>
                    <w:t>COM DISPLAY</w:t>
                  </w:r>
                  <w:r w:rsidR="00CB0308" w:rsidRPr="00F5025B">
                    <w:rPr>
                      <w:b/>
                      <w:color w:val="000000"/>
                      <w:sz w:val="24"/>
                      <w:szCs w:val="24"/>
                    </w:rPr>
                    <w:t>:</w:t>
                  </w:r>
                </w:p>
                <w:p w:rsidR="000C065C" w:rsidRPr="00F5025B" w:rsidRDefault="000C065C" w:rsidP="000C065C">
                  <w:pPr>
                    <w:spacing w:after="0"/>
                    <w:jc w:val="both"/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:rsidR="000C065C" w:rsidRPr="000C065C" w:rsidRDefault="00CB0308" w:rsidP="000C065C">
                  <w:pPr>
                    <w:spacing w:after="0"/>
                    <w:jc w:val="both"/>
                    <w:rPr>
                      <w:b/>
                      <w:color w:val="000000"/>
                      <w:u w:val="single"/>
                    </w:rPr>
                  </w:pPr>
                  <w:r w:rsidRPr="000C065C">
                    <w:rPr>
                      <w:b/>
                      <w:color w:val="000000"/>
                      <w:u w:val="single"/>
                    </w:rPr>
                    <w:t>Base do Totem</w:t>
                  </w:r>
                  <w:r w:rsidR="000C065C" w:rsidRPr="000C065C">
                    <w:rPr>
                      <w:b/>
                      <w:color w:val="000000"/>
                      <w:u w:val="single"/>
                    </w:rPr>
                    <w:t>:</w:t>
                  </w:r>
                </w:p>
                <w:p w:rsidR="00CB0308" w:rsidRDefault="00CB0308" w:rsidP="000C065C">
                  <w:pPr>
                    <w:spacing w:after="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40cm x 15 cm</w:t>
                  </w:r>
                  <w:r w:rsidR="000C065C">
                    <w:rPr>
                      <w:color w:val="000000"/>
                    </w:rPr>
                    <w:t>, Espessura do Acíclico 10mm</w:t>
                  </w:r>
                  <w:r>
                    <w:rPr>
                      <w:color w:val="000000"/>
                    </w:rPr>
                    <w:t>;</w:t>
                  </w:r>
                </w:p>
                <w:p w:rsidR="00CB0308" w:rsidRDefault="000C065C" w:rsidP="000C065C">
                  <w:pPr>
                    <w:spacing w:after="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Altura do Totem – 106cm x 15 cm, espessura do acrílico 10mm;</w:t>
                  </w:r>
                </w:p>
                <w:p w:rsidR="000C065C" w:rsidRDefault="000C065C" w:rsidP="000C065C">
                  <w:pPr>
                    <w:spacing w:after="0"/>
                    <w:jc w:val="both"/>
                    <w:rPr>
                      <w:color w:val="000000"/>
                    </w:rPr>
                  </w:pPr>
                </w:p>
                <w:p w:rsidR="000C065C" w:rsidRPr="000C065C" w:rsidRDefault="00CB0308" w:rsidP="000C065C">
                  <w:pPr>
                    <w:spacing w:after="0"/>
                    <w:jc w:val="both"/>
                    <w:rPr>
                      <w:b/>
                      <w:color w:val="000000"/>
                      <w:u w:val="single"/>
                    </w:rPr>
                  </w:pPr>
                  <w:r w:rsidRPr="000C065C">
                    <w:rPr>
                      <w:b/>
                      <w:color w:val="000000"/>
                      <w:u w:val="single"/>
                    </w:rPr>
                    <w:t>Display</w:t>
                  </w:r>
                  <w:r w:rsidR="000C065C" w:rsidRPr="000C065C">
                    <w:rPr>
                      <w:b/>
                      <w:color w:val="000000"/>
                      <w:u w:val="single"/>
                    </w:rPr>
                    <w:t>:</w:t>
                  </w:r>
                </w:p>
                <w:p w:rsidR="00CB0308" w:rsidRDefault="000C065C" w:rsidP="000C065C">
                  <w:pPr>
                    <w:spacing w:after="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Fixado na horizontal no tamanho 30cm x 21</w:t>
                  </w:r>
                  <w:r w:rsidR="00577839">
                    <w:rPr>
                      <w:color w:val="000000"/>
                    </w:rPr>
                    <w:t>,5</w:t>
                  </w:r>
                  <w:r>
                    <w:rPr>
                      <w:color w:val="000000"/>
                    </w:rPr>
                    <w:t xml:space="preserve">cm, </w:t>
                  </w:r>
                  <w:r w:rsidR="00CB0308">
                    <w:rPr>
                      <w:color w:val="000000"/>
                    </w:rPr>
                    <w:t>para caber uma folha tamanho A4</w:t>
                  </w:r>
                  <w:r>
                    <w:rPr>
                      <w:color w:val="000000"/>
                    </w:rPr>
                    <w:t>, e</w:t>
                  </w:r>
                  <w:r w:rsidR="00CB0308">
                    <w:rPr>
                      <w:color w:val="000000"/>
                    </w:rPr>
                    <w:t xml:space="preserve">spessura do acrílico </w:t>
                  </w:r>
                  <w:r>
                    <w:rPr>
                      <w:color w:val="000000"/>
                    </w:rPr>
                    <w:t>8</w:t>
                  </w:r>
                  <w:r w:rsidR="00CB0308">
                    <w:rPr>
                      <w:color w:val="000000"/>
                    </w:rPr>
                    <w:t>mm;</w:t>
                  </w:r>
                </w:p>
                <w:p w:rsidR="000C065C" w:rsidRDefault="000C065C" w:rsidP="000C065C">
                  <w:pPr>
                    <w:spacing w:after="0"/>
                    <w:jc w:val="both"/>
                    <w:rPr>
                      <w:color w:val="000000"/>
                    </w:rPr>
                  </w:pPr>
                </w:p>
                <w:p w:rsidR="00CB0308" w:rsidRPr="00F5025B" w:rsidRDefault="00CB0308" w:rsidP="000C065C">
                  <w:pPr>
                    <w:spacing w:after="0"/>
                    <w:jc w:val="both"/>
                  </w:pPr>
                  <w:r w:rsidRPr="00F5025B">
                    <w:t xml:space="preserve">Aplicação </w:t>
                  </w:r>
                  <w:r w:rsidR="000C065C">
                    <w:t xml:space="preserve">da </w:t>
                  </w:r>
                  <w:r w:rsidRPr="00F5025B">
                    <w:t>logomarca do Tribunal a laser sem cor</w:t>
                  </w:r>
                  <w:r w:rsidR="000C065C">
                    <w:t>, a ser enviada posteriormente</w:t>
                  </w:r>
                  <w:r w:rsidRPr="00F5025B">
                    <w:t xml:space="preserve"> no centro da torre.</w:t>
                  </w:r>
                </w:p>
                <w:p w:rsidR="000C065C" w:rsidRDefault="000C065C" w:rsidP="000C065C">
                  <w:pPr>
                    <w:spacing w:after="0" w:line="276" w:lineRule="auto"/>
                    <w:jc w:val="center"/>
                    <w:rPr>
                      <w:color w:val="000000"/>
                    </w:rPr>
                  </w:pPr>
                </w:p>
                <w:p w:rsidR="00CB0308" w:rsidRPr="000C065C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  <w:r w:rsidRPr="000C065C">
                    <w:rPr>
                      <w:b/>
                      <w:color w:val="000000"/>
                    </w:rPr>
                    <w:t>Acrílico Transparente Cristal;</w:t>
                  </w:r>
                </w:p>
                <w:p w:rsidR="000C065C" w:rsidRDefault="000C065C" w:rsidP="000C065C">
                  <w:pPr>
                    <w:spacing w:after="0" w:line="276" w:lineRule="auto"/>
                    <w:jc w:val="center"/>
                    <w:rPr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Modelo de refer</w:t>
                  </w:r>
                  <w:r w:rsidR="00283EA9">
                    <w:rPr>
                      <w:b/>
                      <w:color w:val="000000"/>
                    </w:rPr>
                    <w:t>ê</w:t>
                  </w:r>
                  <w:r>
                    <w:rPr>
                      <w:b/>
                      <w:color w:val="000000"/>
                    </w:rPr>
                    <w:t>ncia</w:t>
                  </w: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IMAGEM ANEXO </w:t>
                  </w:r>
                  <w:r w:rsidR="00283EA9">
                    <w:rPr>
                      <w:b/>
                      <w:color w:val="000000"/>
                    </w:rPr>
                    <w:t>–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r w:rsidRPr="008D4A6F">
                    <w:rPr>
                      <w:b/>
                      <w:color w:val="000000"/>
                    </w:rPr>
                    <w:t>1</w:t>
                  </w:r>
                </w:p>
                <w:p w:rsidR="00283EA9" w:rsidRPr="008D4A6F" w:rsidRDefault="00283EA9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283EA9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unidade</w:t>
                  </w:r>
                </w:p>
              </w:tc>
              <w:tc>
                <w:tcPr>
                  <w:tcW w:w="1276" w:type="dxa"/>
                </w:tcPr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</w:t>
                  </w:r>
                </w:p>
              </w:tc>
              <w:tc>
                <w:tcPr>
                  <w:tcW w:w="1205" w:type="dxa"/>
                </w:tcPr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205" w:type="dxa"/>
                </w:tcPr>
                <w:p w:rsidR="00CB0308" w:rsidRDefault="00CB0308" w:rsidP="000C065C">
                  <w:pPr>
                    <w:spacing w:after="0" w:line="276" w:lineRule="auto"/>
                    <w:jc w:val="center"/>
                    <w:rPr>
                      <w:b/>
                      <w:color w:val="000000"/>
                    </w:rPr>
                  </w:pPr>
                </w:p>
              </w:tc>
            </w:tr>
            <w:tr w:rsidR="00CB0308" w:rsidTr="00283EA9">
              <w:tc>
                <w:tcPr>
                  <w:tcW w:w="723" w:type="dxa"/>
                </w:tcPr>
                <w:p w:rsidR="00CB0308" w:rsidRDefault="00CB0308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permStart w:id="1466370797" w:edGrp="everyone" w:colFirst="4" w:colLast="4"/>
                  <w:permStart w:id="1554665062" w:edGrp="everyone" w:colFirst="5" w:colLast="5"/>
                  <w:permEnd w:id="1865231218"/>
                  <w:permEnd w:id="1490120960"/>
                </w:p>
                <w:p w:rsidR="00CB0308" w:rsidRDefault="00CB0308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:rsidR="00283EA9" w:rsidRDefault="00283EA9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:rsidR="00CB0308" w:rsidRPr="001D47A5" w:rsidRDefault="00CB0308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:rsidR="00CB0308" w:rsidRPr="001D47A5" w:rsidRDefault="00CB0308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1D47A5">
                    <w:rPr>
                      <w:rFonts w:asciiTheme="minorHAnsi" w:hAnsiTheme="minorHAnsi" w:cstheme="minorHAnsi"/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4819" w:type="dxa"/>
                </w:tcPr>
                <w:p w:rsidR="004D112A" w:rsidRPr="00FF3F30" w:rsidRDefault="004D112A" w:rsidP="00FF3F30">
                  <w:pPr>
                    <w:jc w:val="center"/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</w:pPr>
                  <w:r w:rsidRPr="00FF3F30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PÚLPITO PARA APOIO DE NOTEBOOK ATÉ 17 POLEGADAS</w:t>
                  </w:r>
                  <w:r w:rsidR="00FF3F30" w:rsidRPr="00FF3F30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 xml:space="preserve"> TODO FABRICADO EM AC</w:t>
                  </w:r>
                  <w:r w:rsidRPr="00FF3F30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RÍLICO TRANSPARENTE CRISTAL  10MM.</w:t>
                  </w:r>
                </w:p>
                <w:p w:rsidR="00CB0308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F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abricado todo em espessura mínima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de </w:t>
                  </w: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10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mm, transparente-cristal;</w:t>
                  </w:r>
                </w:p>
                <w:p w:rsidR="00FF3F30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</w:p>
                <w:p w:rsidR="00FF3F30" w:rsidRPr="00885A14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u w:val="single"/>
                      <w:shd w:val="clear" w:color="auto" w:fill="FFFFFF"/>
                    </w:rPr>
                  </w:pPr>
                  <w:r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B</w:t>
                  </w:r>
                  <w:r w:rsidR="00CB0308"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ase inferior</w:t>
                  </w:r>
                  <w:r w:rsidRPr="00885A14">
                    <w:rPr>
                      <w:rFonts w:asciiTheme="minorHAnsi" w:hAnsiTheme="minorHAnsi" w:cstheme="minorHAnsi"/>
                      <w:color w:val="222222"/>
                      <w:u w:val="single"/>
                      <w:shd w:val="clear" w:color="auto" w:fill="FFFFFF"/>
                    </w:rPr>
                    <w:t>:</w:t>
                  </w:r>
                </w:p>
                <w:p w:rsidR="00CB0308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medindo 40cm x 40cm, 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com rodízios</w:t>
                  </w:r>
                  <w:r w:rsidR="007C3EEF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de gel giratório com freio (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travas</w:t>
                  </w:r>
                  <w:r w:rsidR="007C3EEF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) </w:t>
                  </w:r>
                  <w:r w:rsidR="00AC787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nas 4 rodas, </w:t>
                  </w:r>
                  <w:r w:rsidR="007C3EEF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medindo </w:t>
                  </w:r>
                  <w:r w:rsidR="00424A09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5,8</w:t>
                  </w:r>
                  <w:r w:rsidR="007C3EEF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cm altura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;</w:t>
                  </w:r>
                </w:p>
                <w:p w:rsidR="00FF3F30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</w:p>
                <w:p w:rsidR="00FF3F30" w:rsidRPr="00885A14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</w:pPr>
                  <w:r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Mesa</w:t>
                  </w:r>
                  <w:r w:rsidR="00CB0308"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 xml:space="preserve"> para notebook até 17 polegadas</w:t>
                  </w:r>
                  <w:r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:</w:t>
                  </w:r>
                </w:p>
                <w:p w:rsidR="00885A14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largura de 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42cm</w:t>
                  </w:r>
                  <w:r w:rsidR="00885A14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,</w:t>
                  </w:r>
                </w:p>
                <w:p w:rsidR="00885A14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profundidade</w:t>
                  </w:r>
                  <w:r w:rsidR="00885A14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32 cm</w:t>
                  </w:r>
                </w:p>
                <w:p w:rsidR="00CB0308" w:rsidRDefault="00885A14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na 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p</w:t>
                  </w: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arte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inferior da mesa</w:t>
                  </w:r>
                  <w:r w:rsidR="00FF3F30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, acrílico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com</w:t>
                  </w:r>
                  <w:r w:rsidR="00301F17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</w:t>
                  </w:r>
                  <w:r w:rsidR="00577839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3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cm de altura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(livre) para sustentar o notebook;</w:t>
                  </w:r>
                </w:p>
                <w:p w:rsidR="00885A14" w:rsidRDefault="00885A14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</w:p>
                <w:p w:rsidR="00885A14" w:rsidRPr="00885A14" w:rsidRDefault="00885A14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</w:pPr>
                  <w:r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Altura do Púlpito:</w:t>
                  </w:r>
                </w:p>
                <w:p w:rsidR="00577839" w:rsidRDefault="00FF3F30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Elevação da mesa do </w:t>
                  </w:r>
                  <w:r w:rsidR="007C3EEF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em torno de </w:t>
                  </w:r>
                  <w:r w:rsidR="000248CE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10</w:t>
                  </w:r>
                  <w:r w:rsidR="007C3EEF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graus, ou altura do chão até a mesa na parte da frente com 1.10 </w:t>
                  </w:r>
                  <w:r w:rsidR="00283EA9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m</w:t>
                  </w:r>
                  <w:r w:rsidR="007C3EEF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, e na parte de trás</w:t>
                  </w:r>
                  <w:r w:rsidR="00AF067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onde </w:t>
                  </w:r>
                  <w:r w:rsidR="00AF0675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se posiciona a pessoa</w:t>
                  </w:r>
                  <w:r w:rsidR="00577839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, altura do chão até a mesa</w:t>
                  </w:r>
                  <w:r w:rsidR="00AF067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1,00m</w:t>
                  </w:r>
                  <w:r w:rsidR="00885A14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;</w:t>
                  </w:r>
                </w:p>
                <w:p w:rsidR="00577839" w:rsidRDefault="00577839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</w:p>
                <w:p w:rsidR="00424A09" w:rsidRPr="00885A14" w:rsidRDefault="00283EA9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</w:pPr>
                  <w:r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Coluna em triângulo</w:t>
                  </w:r>
                  <w:r w:rsidR="00424A09" w:rsidRPr="00885A14">
                    <w:rPr>
                      <w:rFonts w:asciiTheme="minorHAnsi" w:hAnsiTheme="minorHAnsi" w:cstheme="minorHAnsi"/>
                      <w:b/>
                      <w:color w:val="222222"/>
                      <w:u w:val="single"/>
                      <w:shd w:val="clear" w:color="auto" w:fill="FFFFFF"/>
                    </w:rPr>
                    <w:t>:</w:t>
                  </w:r>
                </w:p>
                <w:p w:rsidR="00CB0308" w:rsidRDefault="00424A09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Sustentação da m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esa</w:t>
                  </w:r>
                  <w:r w:rsidR="00283EA9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em triângulo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,</w:t>
                  </w:r>
                  <w:r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largura da placa de 30cm,</w:t>
                  </w:r>
                  <w:r w:rsidR="00CB0308" w:rsidRPr="001D47A5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com prateleira, não desmontável,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altura da </w:t>
                  </w:r>
                  <w:r w:rsidR="00275032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>prateleira à</w:t>
                  </w:r>
                  <w:r w:rsidR="00CB0308"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  <w:t xml:space="preserve"> 72 cm da base;</w:t>
                  </w:r>
                </w:p>
                <w:p w:rsidR="00283EA9" w:rsidRDefault="00283EA9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</w:p>
                <w:p w:rsidR="00885A14" w:rsidRPr="00885A14" w:rsidRDefault="00885A14" w:rsidP="00283EA9">
                  <w:pPr>
                    <w:spacing w:after="0"/>
                    <w:jc w:val="both"/>
                    <w:rPr>
                      <w:b/>
                      <w:u w:val="single"/>
                    </w:rPr>
                  </w:pPr>
                  <w:r w:rsidRPr="00885A14">
                    <w:rPr>
                      <w:b/>
                      <w:u w:val="single"/>
                    </w:rPr>
                    <w:t>Logomarca:</w:t>
                  </w:r>
                </w:p>
                <w:p w:rsidR="00283EA9" w:rsidRPr="00F5025B" w:rsidRDefault="00283EA9" w:rsidP="00283EA9">
                  <w:pPr>
                    <w:spacing w:after="0"/>
                    <w:jc w:val="both"/>
                  </w:pPr>
                  <w:r w:rsidRPr="00F5025B">
                    <w:t xml:space="preserve">Aplicação </w:t>
                  </w:r>
                  <w:r>
                    <w:t xml:space="preserve">de </w:t>
                  </w:r>
                  <w:r w:rsidRPr="00F5025B">
                    <w:t>logomarca do Tribunal a laser sem cor</w:t>
                  </w:r>
                  <w:r>
                    <w:t>, em cada lado da coluna, no centro da torre, a ser enviada posteriormente.</w:t>
                  </w:r>
                </w:p>
                <w:p w:rsidR="00283EA9" w:rsidRDefault="00283EA9" w:rsidP="00FF3F30">
                  <w:pPr>
                    <w:spacing w:after="0"/>
                    <w:jc w:val="both"/>
                    <w:rPr>
                      <w:rFonts w:asciiTheme="minorHAnsi" w:hAnsiTheme="minorHAnsi" w:cstheme="minorHAnsi"/>
                      <w:color w:val="222222"/>
                      <w:shd w:val="clear" w:color="auto" w:fill="FFFFFF"/>
                    </w:rPr>
                  </w:pPr>
                </w:p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Modelo de refer</w:t>
                  </w:r>
                  <w:r w:rsidR="00283EA9">
                    <w:rPr>
                      <w:b/>
                      <w:color w:val="000000"/>
                    </w:rPr>
                    <w:t>ê</w:t>
                  </w:r>
                  <w:r>
                    <w:rPr>
                      <w:b/>
                      <w:color w:val="000000"/>
                    </w:rPr>
                    <w:t>ncia</w:t>
                  </w:r>
                </w:p>
                <w:p w:rsidR="00CB0308" w:rsidRPr="00CC73EC" w:rsidRDefault="00CB0308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lastRenderedPageBreak/>
                    <w:t>IMAGEM ANEXO - 2</w:t>
                  </w:r>
                </w:p>
              </w:tc>
              <w:tc>
                <w:tcPr>
                  <w:tcW w:w="1134" w:type="dxa"/>
                </w:tcPr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283EA9" w:rsidRDefault="00283EA9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283EA9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unidade</w:t>
                  </w:r>
                </w:p>
              </w:tc>
              <w:tc>
                <w:tcPr>
                  <w:tcW w:w="1276" w:type="dxa"/>
                </w:tcPr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283EA9" w:rsidRDefault="00283EA9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</w:p>
                <w:p w:rsidR="00CB0308" w:rsidRDefault="00CB0308" w:rsidP="0029596D">
                  <w:pPr>
                    <w:spacing w:line="276" w:lineRule="auto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205" w:type="dxa"/>
                </w:tcPr>
                <w:p w:rsidR="00CB0308" w:rsidRPr="001D47A5" w:rsidRDefault="00CB0308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1205" w:type="dxa"/>
                </w:tcPr>
                <w:p w:rsidR="00CB0308" w:rsidRPr="001D47A5" w:rsidRDefault="00CB0308" w:rsidP="002959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  <w:permEnd w:id="1466370797"/>
            <w:permEnd w:id="1554665062"/>
          </w:tbl>
          <w:p w:rsidR="001D47A5" w:rsidRPr="001D47A5" w:rsidRDefault="001D47A5" w:rsidP="001D47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</w:p>
          <w:p w:rsidR="000360AB" w:rsidRPr="00843D0B" w:rsidRDefault="00A33975" w:rsidP="00A339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843D0B">
              <w:rPr>
                <w:color w:val="000000"/>
              </w:rPr>
              <w:t>O preço deve contemplar todos os custos necessári</w:t>
            </w:r>
            <w:r w:rsidR="000360AB" w:rsidRPr="00843D0B">
              <w:rPr>
                <w:color w:val="000000"/>
              </w:rPr>
              <w:t xml:space="preserve">os para prestação dos serviços, inclusive </w:t>
            </w:r>
            <w:r w:rsidR="00843D0B" w:rsidRPr="00843D0B">
              <w:rPr>
                <w:color w:val="000000"/>
              </w:rPr>
              <w:t>frete</w:t>
            </w:r>
            <w:r w:rsidR="000360AB" w:rsidRPr="00843D0B">
              <w:rPr>
                <w:color w:val="000000"/>
              </w:rPr>
              <w:t xml:space="preserve"> até o endereço da entrega. </w:t>
            </w:r>
          </w:p>
          <w:p w:rsidR="000360AB" w:rsidRPr="00843D0B" w:rsidRDefault="000360AB" w:rsidP="000360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</w:p>
          <w:p w:rsidR="00BD7B5F" w:rsidRPr="00843D0B" w:rsidRDefault="00A33975" w:rsidP="00A339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843D0B">
              <w:rPr>
                <w:color w:val="000000"/>
              </w:rPr>
              <w:t>Se houver divergência entre preço unitário e total, prevalecerá o resultado da multiplicação do preço unitário com duas casas decimais, pela quantidade.</w:t>
            </w:r>
          </w:p>
          <w:p w:rsidR="00BD7B5F" w:rsidRPr="00843D0B" w:rsidRDefault="00BD7B5F" w:rsidP="00A27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  <w:p w:rsidR="00BD7B5F" w:rsidRPr="00843D0B" w:rsidRDefault="00A33975" w:rsidP="00A339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843D0B">
              <w:rPr>
                <w:color w:val="000000"/>
              </w:rPr>
              <w:t>O prazo de entrega do material será de</w:t>
            </w:r>
            <w:r w:rsidR="00A27FF6" w:rsidRPr="00843D0B">
              <w:rPr>
                <w:color w:val="000000"/>
              </w:rPr>
              <w:t xml:space="preserve"> </w:t>
            </w:r>
            <w:r w:rsidR="00283EA9">
              <w:rPr>
                <w:color w:val="000000"/>
              </w:rPr>
              <w:t>2</w:t>
            </w:r>
            <w:r w:rsidR="00A27FF6" w:rsidRPr="00843D0B">
              <w:rPr>
                <w:color w:val="000000"/>
              </w:rPr>
              <w:t>0</w:t>
            </w:r>
            <w:r w:rsidRPr="00843D0B">
              <w:rPr>
                <w:color w:val="000000"/>
              </w:rPr>
              <w:t xml:space="preserve"> dias a partir da </w:t>
            </w:r>
            <w:r w:rsidR="00A27FF6" w:rsidRPr="00843D0B">
              <w:rPr>
                <w:color w:val="000000"/>
              </w:rPr>
              <w:t>publicação da Nota de Empenho.</w:t>
            </w:r>
          </w:p>
          <w:p w:rsidR="00BD7B5F" w:rsidRPr="00A33975" w:rsidRDefault="00BD7B5F" w:rsidP="00A33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</w:rPr>
            </w:pPr>
          </w:p>
          <w:p w:rsidR="00BD7B5F" w:rsidRPr="00A33975" w:rsidRDefault="00A27FF6" w:rsidP="00A339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Os</w:t>
            </w:r>
            <w:r w:rsidR="00A33975" w:rsidRPr="00A33975">
              <w:rPr>
                <w:color w:val="000000"/>
              </w:rPr>
              <w:t xml:space="preserve"> materiais devem ser entregues no endereço, Rua Santos Saraiva, 1.309, Capoeiras, Florianópolis, SC</w:t>
            </w:r>
            <w:r w:rsidR="00A33975" w:rsidRPr="00A33975">
              <w:rPr>
                <w:i/>
                <w:color w:val="000000"/>
              </w:rPr>
              <w:t>.</w:t>
            </w:r>
          </w:p>
          <w:p w:rsidR="00A33975" w:rsidRPr="00A33975" w:rsidRDefault="00A33975" w:rsidP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color w:val="000000"/>
              </w:rPr>
            </w:pPr>
          </w:p>
          <w:p w:rsidR="00A27FF6" w:rsidRPr="00A27FF6" w:rsidRDefault="00A33975" w:rsidP="00A27FF6">
            <w:pPr>
              <w:widowControl w:val="0"/>
              <w:numPr>
                <w:ilvl w:val="0"/>
                <w:numId w:val="1"/>
              </w:numPr>
              <w:spacing w:after="240" w:line="240" w:lineRule="auto"/>
              <w:jc w:val="both"/>
              <w:rPr>
                <w:b/>
              </w:rPr>
            </w:pPr>
            <w:r>
              <w:rPr>
                <w:b/>
              </w:rPr>
              <w:t>No processo de preenchimento do orçamento, é esperado que a parte interessada em concorrer à contratação analise cuidadosamente o Termo de Referência, em anexo ao e-mail, compreendendo todas cláusulas e normativas. Com o preenchimento do orçamento, a parte contratada está, de certa forma, demonstrando que tomou ciência do conteúdo do Termo de referência e que aceita as condições ali estabelecidas.</w:t>
            </w:r>
          </w:p>
        </w:tc>
      </w:tr>
    </w:tbl>
    <w:p w:rsidR="00BD7B5F" w:rsidRDefault="00BD7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</w:p>
    <w:p w:rsidR="00BD7B5F" w:rsidRDefault="00A339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PRENCHIMENTO OBRIGATÓRIO</w:t>
      </w:r>
    </w:p>
    <w:tbl>
      <w:tblPr>
        <w:tblStyle w:val="a3"/>
        <w:tblW w:w="10632" w:type="dxa"/>
        <w:tblInd w:w="-4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BD7B5F" w:rsidTr="00B52314">
        <w:tc>
          <w:tcPr>
            <w:tcW w:w="10632" w:type="dxa"/>
          </w:tcPr>
          <w:p w:rsidR="00BD7B5F" w:rsidRDefault="00BD7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8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VALIDADE DA PROPOSTA E PRAZO DE ENTREGA</w:t>
            </w:r>
          </w:p>
          <w:tbl>
            <w:tblPr>
              <w:tblStyle w:val="a4"/>
              <w:tblW w:w="9937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937"/>
            </w:tblGrid>
            <w:tr w:rsidR="00BD7B5F" w:rsidTr="00301F17">
              <w:tc>
                <w:tcPr>
                  <w:tcW w:w="9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tcMar>
                    <w:top w:w="0" w:type="dxa"/>
                    <w:left w:w="110" w:type="dxa"/>
                    <w:bottom w:w="0" w:type="dxa"/>
                    <w:right w:w="108" w:type="dxa"/>
                  </w:tcMar>
                </w:tcPr>
                <w:p w:rsidR="00BD7B5F" w:rsidRDefault="00A339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 w:after="0" w:line="360" w:lineRule="auto"/>
                    <w:ind w:right="175"/>
                    <w:rPr>
                      <w:color w:val="000000"/>
                    </w:rPr>
                  </w:pPr>
                  <w:permStart w:id="1937126345" w:edGrp="everyone" w:colFirst="0" w:colLast="0"/>
                  <w:r>
                    <w:rPr>
                      <w:color w:val="000000"/>
                    </w:rPr>
                    <w:t xml:space="preserve">Validade da Proposta: __________ dias corridos.  </w:t>
                  </w:r>
                </w:p>
              </w:tc>
            </w:tr>
            <w:tr w:rsidR="00BD7B5F" w:rsidTr="00301F17">
              <w:tc>
                <w:tcPr>
                  <w:tcW w:w="9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tcMar>
                    <w:top w:w="0" w:type="dxa"/>
                    <w:left w:w="110" w:type="dxa"/>
                    <w:bottom w:w="0" w:type="dxa"/>
                    <w:right w:w="108" w:type="dxa"/>
                  </w:tcMar>
                </w:tcPr>
                <w:p w:rsidR="00BD7B5F" w:rsidRDefault="00A339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 w:after="0" w:line="360" w:lineRule="auto"/>
                    <w:ind w:right="175"/>
                    <w:jc w:val="both"/>
                    <w:rPr>
                      <w:color w:val="000000"/>
                    </w:rPr>
                  </w:pPr>
                  <w:permStart w:id="1819753311" w:edGrp="everyone" w:colFirst="0" w:colLast="0"/>
                  <w:permEnd w:id="1937126345"/>
                  <w:r>
                    <w:rPr>
                      <w:color w:val="000000"/>
                    </w:rPr>
                    <w:t>Prazo para a Execução dos Serviços: _________ dias corridos.</w:t>
                  </w:r>
                </w:p>
              </w:tc>
            </w:tr>
            <w:tr w:rsidR="00BD7B5F" w:rsidTr="00301F17">
              <w:tc>
                <w:tcPr>
                  <w:tcW w:w="9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tcMar>
                    <w:top w:w="0" w:type="dxa"/>
                    <w:left w:w="110" w:type="dxa"/>
                    <w:bottom w:w="0" w:type="dxa"/>
                    <w:right w:w="108" w:type="dxa"/>
                  </w:tcMar>
                </w:tcPr>
                <w:p w:rsidR="00BD7B5F" w:rsidRDefault="00A339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 w:after="0" w:line="360" w:lineRule="auto"/>
                    <w:ind w:right="175"/>
                    <w:jc w:val="both"/>
                    <w:rPr>
                      <w:color w:val="000000"/>
                    </w:rPr>
                  </w:pPr>
                  <w:permStart w:id="817325921" w:edGrp="everyone" w:colFirst="0" w:colLast="0"/>
                  <w:permEnd w:id="1819753311"/>
                  <w:r>
                    <w:rPr>
                      <w:b/>
                      <w:color w:val="000000"/>
                    </w:rPr>
                    <w:t>GARANTIA DO SERVIÇO E PEÇAS</w:t>
                  </w:r>
                  <w:r>
                    <w:rPr>
                      <w:color w:val="000000"/>
                    </w:rPr>
                    <w:t xml:space="preserve"> _________________________________</w:t>
                  </w:r>
                </w:p>
              </w:tc>
            </w:tr>
            <w:permEnd w:id="817325921"/>
          </w:tbl>
          <w:p w:rsidR="00BD7B5F" w:rsidRDefault="00BD7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"/>
              <w:jc w:val="both"/>
              <w:rPr>
                <w:color w:val="000000"/>
              </w:rPr>
            </w:pPr>
          </w:p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8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INFORMAÇÕES COMPLEMENTARES</w:t>
            </w:r>
          </w:p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"/>
              <w:jc w:val="both"/>
              <w:rPr>
                <w:color w:val="0000FF"/>
                <w:u w:val="single"/>
              </w:rPr>
            </w:pPr>
            <w:r>
              <w:rPr>
                <w:color w:val="000000"/>
              </w:rPr>
              <w:t xml:space="preserve">Informações complementares poderão ser obtidas junto ao Setor de Apoio a Serviços Gráficos (SASG), com </w:t>
            </w:r>
            <w:r w:rsidR="00A4226F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 servidor</w:t>
            </w:r>
            <w:r w:rsidR="00A4226F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 </w:t>
            </w:r>
            <w:r w:rsidR="00A4226F">
              <w:rPr>
                <w:b/>
                <w:color w:val="000000"/>
              </w:rPr>
              <w:t>Nádia Comiotto</w:t>
            </w:r>
            <w:r>
              <w:rPr>
                <w:b/>
                <w:color w:val="000000"/>
              </w:rPr>
              <w:t xml:space="preserve"> Fone (48) </w:t>
            </w:r>
            <w:r w:rsidR="00A4226F">
              <w:rPr>
                <w:b/>
                <w:color w:val="000000"/>
              </w:rPr>
              <w:t>3216-4145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e pelo e-mail </w:t>
            </w:r>
            <w:hyperlink r:id="rId8" w:history="1">
              <w:r w:rsidR="000360AB" w:rsidRPr="00A03950">
                <w:rPr>
                  <w:rStyle w:val="Hyperlink"/>
                </w:rPr>
                <w:t>nadia.comiotto@trt12.jus.br</w:t>
              </w:r>
            </w:hyperlink>
          </w:p>
          <w:p w:rsidR="00BD7B5F" w:rsidRDefault="000360AB">
            <w:pPr>
              <w:ind w:right="18"/>
            </w:pPr>
            <w:r>
              <w:t>e ou Hamilton Fone (48) 3216-4152.</w:t>
            </w:r>
          </w:p>
          <w:p w:rsidR="000360AB" w:rsidRDefault="000360AB">
            <w:pPr>
              <w:ind w:right="18"/>
            </w:pPr>
          </w:p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8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DEVOLUÇÃO DO ORÇAMENTO</w:t>
            </w:r>
          </w:p>
          <w:p w:rsidR="00BD7B5F" w:rsidRDefault="00A33975">
            <w:pPr>
              <w:ind w:right="18"/>
              <w:rPr>
                <w:color w:val="0000FF"/>
                <w:u w:val="single"/>
              </w:rPr>
            </w:pPr>
            <w:r>
              <w:t xml:space="preserve">O Orçamento preenchido deve ser devolvido para o e-mail </w:t>
            </w:r>
            <w:hyperlink r:id="rId9" w:history="1">
              <w:r w:rsidR="00BE4DA8" w:rsidRPr="00A03950">
                <w:rPr>
                  <w:rStyle w:val="Hyperlink"/>
                </w:rPr>
                <w:t>sasg@gmail.com</w:t>
              </w:r>
            </w:hyperlink>
          </w:p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8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DADOS DO RESPONSÁVEL PELA ELABORAÇÃO DO ORÇAMENTO</w:t>
            </w:r>
          </w:p>
          <w:tbl>
            <w:tblPr>
              <w:tblStyle w:val="a5"/>
              <w:tblW w:w="9937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937"/>
            </w:tblGrid>
            <w:tr w:rsidR="00BD7B5F" w:rsidTr="00301F17">
              <w:tc>
                <w:tcPr>
                  <w:tcW w:w="9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tcMar>
                    <w:top w:w="0" w:type="dxa"/>
                    <w:left w:w="110" w:type="dxa"/>
                    <w:bottom w:w="0" w:type="dxa"/>
                    <w:right w:w="108" w:type="dxa"/>
                  </w:tcMar>
                </w:tcPr>
                <w:p w:rsidR="00BD7B5F" w:rsidRDefault="00A339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600" w:lineRule="auto"/>
                    <w:ind w:right="18"/>
                    <w:rPr>
                      <w:color w:val="000000"/>
                    </w:rPr>
                  </w:pPr>
                  <w:permStart w:id="596379368" w:edGrp="everyone" w:colFirst="0" w:colLast="0"/>
                  <w:r>
                    <w:rPr>
                      <w:color w:val="000000"/>
                    </w:rPr>
                    <w:t>Nome do responsável pela elaboração do Orçamento:</w:t>
                  </w:r>
                </w:p>
              </w:tc>
            </w:tr>
            <w:tr w:rsidR="00BD7B5F" w:rsidTr="00301F17">
              <w:tc>
                <w:tcPr>
                  <w:tcW w:w="9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tcMar>
                    <w:top w:w="0" w:type="dxa"/>
                    <w:left w:w="110" w:type="dxa"/>
                    <w:bottom w:w="0" w:type="dxa"/>
                    <w:right w:w="108" w:type="dxa"/>
                  </w:tcMar>
                </w:tcPr>
                <w:p w:rsidR="00BD7B5F" w:rsidRDefault="00A339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ind w:right="18"/>
                    <w:rPr>
                      <w:color w:val="000000"/>
                    </w:rPr>
                  </w:pPr>
                  <w:permStart w:id="1605724302" w:edGrp="everyone" w:colFirst="0" w:colLast="0"/>
                  <w:permEnd w:id="596379368"/>
                  <w:r>
                    <w:rPr>
                      <w:color w:val="000000"/>
                    </w:rPr>
                    <w:t>CPF:</w:t>
                  </w:r>
                </w:p>
              </w:tc>
            </w:tr>
            <w:permEnd w:id="1605724302"/>
          </w:tbl>
          <w:p w:rsidR="002A20B8" w:rsidRDefault="002A20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"/>
              <w:rPr>
                <w:b/>
                <w:color w:val="000000"/>
                <w:u w:val="single"/>
              </w:rPr>
            </w:pPr>
          </w:p>
          <w:p w:rsidR="00BD7B5F" w:rsidRDefault="00A339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8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CIDADE E DATA</w:t>
            </w:r>
          </w:p>
          <w:tbl>
            <w:tblPr>
              <w:tblStyle w:val="a6"/>
              <w:tblW w:w="9932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904"/>
              <w:gridCol w:w="5028"/>
            </w:tblGrid>
            <w:tr w:rsidR="00BD7B5F" w:rsidTr="00301F17">
              <w:tc>
                <w:tcPr>
                  <w:tcW w:w="4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EECE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7B5F" w:rsidRDefault="00A339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ind w:right="18"/>
                    <w:rPr>
                      <w:color w:val="000000"/>
                    </w:rPr>
                  </w:pPr>
                  <w:permStart w:id="1334444086" w:edGrp="everyone" w:colFirst="0" w:colLast="0"/>
                  <w:permStart w:id="1153775213" w:edGrp="everyone" w:colFirst="1" w:colLast="1"/>
                  <w:r>
                    <w:rPr>
                      <w:color w:val="000000"/>
                    </w:rPr>
                    <w:lastRenderedPageBreak/>
                    <w:t>Cidade:</w:t>
                  </w:r>
                </w:p>
              </w:tc>
              <w:tc>
                <w:tcPr>
                  <w:tcW w:w="50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EEECE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D7B5F" w:rsidRDefault="00A3397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480" w:lineRule="auto"/>
                    <w:ind w:right="1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Data:</w:t>
                  </w:r>
                </w:p>
              </w:tc>
            </w:tr>
            <w:permEnd w:id="1334444086"/>
            <w:permEnd w:id="1153775213"/>
          </w:tbl>
          <w:p w:rsidR="00BD7B5F" w:rsidRDefault="00BD7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</w:tc>
      </w:tr>
    </w:tbl>
    <w:p w:rsidR="00283EA9" w:rsidRDefault="00283E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i/>
          <w:color w:val="000000"/>
          <w:u w:val="single"/>
        </w:rPr>
      </w:pPr>
    </w:p>
    <w:p w:rsidR="00BD7B5F" w:rsidRDefault="00A33975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CONDIÇÕES GERAIS:</w:t>
      </w:r>
    </w:p>
    <w:p w:rsidR="00BD7B5F" w:rsidRDefault="00A33975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1- Divulgação da nota de empenho:</w:t>
      </w:r>
    </w:p>
    <w:tbl>
      <w:tblPr>
        <w:tblStyle w:val="a7"/>
        <w:tblW w:w="10632" w:type="dxa"/>
        <w:tblInd w:w="-436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BD7B5F" w:rsidTr="00B52314"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 Nota de Empenho será enviada para o e-mail informado pela empresa neste Orçamento, além de ser disponibilizada na Internet no site deste Tribunal </w:t>
            </w:r>
            <w:hyperlink r:id="rId10">
              <w:r>
                <w:rPr>
                  <w:i/>
                  <w:color w:val="000080"/>
                  <w:u w:val="single"/>
                </w:rPr>
                <w:t>https://portal.trt12.jus.br/</w:t>
              </w:r>
            </w:hyperlink>
            <w:r>
              <w:rPr>
                <w:i/>
                <w:color w:val="000000"/>
              </w:rPr>
              <w:t>. O objeto deverá ser entregue após a emissão da nota de empenho, dentro do prazo de entrega estipulado.</w:t>
            </w:r>
          </w:p>
        </w:tc>
      </w:tr>
    </w:tbl>
    <w:p w:rsidR="00BD7B5F" w:rsidRDefault="00BD7B5F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</w:p>
    <w:p w:rsidR="00BD7B5F" w:rsidRDefault="00A33975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2 - Penalidades:</w:t>
      </w:r>
    </w:p>
    <w:tbl>
      <w:tblPr>
        <w:tblStyle w:val="a8"/>
        <w:tblW w:w="10632" w:type="dxa"/>
        <w:tblInd w:w="-436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BD7B5F" w:rsidTr="00B52314"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A regularidade fiscal e trabalhista deverá ser mantida durante a vigência da contratação, sob pena de aplicação de multa de 1% do valor da nota fiscal, cujo valor será retido dos créditos da empresa, sem prejuízo da aplicação das demais penalidades previstas em lei. </w:t>
            </w:r>
            <w:r>
              <w:rPr>
                <w:i/>
                <w:color w:val="4A86E8"/>
              </w:rPr>
              <w:t>Aqui colocar também as outras penalidades eventualmente estabelecidas no Projeto Básico.</w:t>
            </w:r>
          </w:p>
        </w:tc>
      </w:tr>
    </w:tbl>
    <w:p w:rsidR="00BD7B5F" w:rsidRDefault="00BD7B5F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</w:p>
    <w:p w:rsidR="00BD7B5F" w:rsidRDefault="00A33975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3 - Condições de Pagamento:</w:t>
      </w:r>
    </w:p>
    <w:tbl>
      <w:tblPr>
        <w:tblStyle w:val="a9"/>
        <w:tblW w:w="10632" w:type="dxa"/>
        <w:tblInd w:w="-436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BD7B5F" w:rsidTr="00B52314"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O prazo para pagamento é de até 5 dias úteis após o recebimento definitivo. Havendo erro na(s) nota(s) fiscal(s)/fatura(s) ou qualquer circunstância que impeça a liquidação da despesa, aquela será restituída ou será comunicada a irregularidade ao fornecedor, interrompendo-se o prazo para pagamento até que este providencie as medidas saneadoras.</w:t>
            </w:r>
          </w:p>
        </w:tc>
      </w:tr>
    </w:tbl>
    <w:p w:rsidR="00BD7B5F" w:rsidRDefault="00BD7B5F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</w:p>
    <w:p w:rsidR="00BD7B5F" w:rsidRDefault="00A33975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4 - Documentação exigível:</w:t>
      </w:r>
    </w:p>
    <w:tbl>
      <w:tblPr>
        <w:tblStyle w:val="aa"/>
        <w:tblW w:w="10632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BD7B5F" w:rsidTr="00B52314"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08" w:type="dxa"/>
            </w:tcMar>
          </w:tcPr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 empresa deve estar em situação de regularidade fiscal e trabalhista:</w:t>
            </w:r>
          </w:p>
          <w:p w:rsidR="00BD7B5F" w:rsidRDefault="00BD7B5F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Certidão Negativa do FGTS</w:t>
            </w: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https://consulta-crf.caixa.gov.br/consultacrf/pages/consultaEmpregador.jsf</w:t>
            </w:r>
          </w:p>
          <w:p w:rsidR="00BD7B5F" w:rsidRDefault="00BD7B5F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Certidão de Débitos Relativos a Créditos Tributários Federais e à Dívida Ativa da União</w:t>
            </w: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http://www.receita.fazenda.gov.br/Aplicacoes/ATSPO/Certidao/CndConjuntaInter/InformaNiCertidao.asp?tipo=1</w:t>
            </w:r>
          </w:p>
          <w:p w:rsidR="00BD7B5F" w:rsidRDefault="00BD7B5F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Certidão Negativa de Débitos Trabalhistas - CNDT</w:t>
            </w: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http://www.tst.jus.br/certidao</w:t>
            </w:r>
          </w:p>
          <w:p w:rsidR="00BD7B5F" w:rsidRDefault="00BD7B5F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Portal da Transparência</w:t>
            </w:r>
          </w:p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http://www.transparencia.gov.br/sancoes/ceis?ordenarPor=nome&amp;direcao=asc</w:t>
            </w:r>
          </w:p>
        </w:tc>
      </w:tr>
    </w:tbl>
    <w:p w:rsidR="00BD7B5F" w:rsidRDefault="00BD7B5F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</w:p>
    <w:p w:rsidR="00BD7B5F" w:rsidRDefault="00A33975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5 - Fornecedor Pessoa Física</w:t>
      </w:r>
    </w:p>
    <w:tbl>
      <w:tblPr>
        <w:tblStyle w:val="ab"/>
        <w:tblW w:w="10632" w:type="dxa"/>
        <w:tblInd w:w="-436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BD7B5F" w:rsidTr="00B52314">
        <w:tc>
          <w:tcPr>
            <w:tcW w:w="10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7B5F" w:rsidRDefault="00A33975" w:rsidP="00C06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i/>
                <w:color w:val="000000"/>
              </w:rPr>
              <w:t>Caso o fornecedor seja PESSOA FÍSICA</w:t>
            </w:r>
            <w:r>
              <w:rPr>
                <w:i/>
                <w:color w:val="000000"/>
              </w:rPr>
              <w:t xml:space="preserve"> deve preencher o cadastro para validação no e-Social do Governo Federal. Preencha o formulário e encaminhe junto com o orçamento. Obtenha o FORMULÁRIO no link </w:t>
            </w:r>
            <w:hyperlink r:id="rId11">
              <w:r>
                <w:rPr>
                  <w:i/>
                  <w:color w:val="000080"/>
                  <w:u w:val="single"/>
                </w:rPr>
                <w:t>http://www.trt12.jus.br/portal/areas/secod/extranet/documentos/Cad_PF_e-social.doc</w:t>
              </w:r>
            </w:hyperlink>
          </w:p>
        </w:tc>
      </w:tr>
    </w:tbl>
    <w:p w:rsidR="00BD7B5F" w:rsidRDefault="00BD7B5F" w:rsidP="00C0698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</w:p>
    <w:p w:rsidR="00BD7B5F" w:rsidRDefault="00A33975" w:rsidP="00B523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i/>
          <w:color w:val="000000"/>
        </w:rPr>
      </w:pPr>
      <w:r>
        <w:rPr>
          <w:b/>
          <w:i/>
          <w:color w:val="000000"/>
        </w:rPr>
        <w:t>6 – LGPD</w:t>
      </w:r>
    </w:p>
    <w:p w:rsidR="000360AB" w:rsidRPr="00283EA9" w:rsidRDefault="00A33975" w:rsidP="00B52314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26" w:color="000000"/>
          <w:between w:val="nil"/>
        </w:pBdr>
        <w:spacing w:after="0" w:line="240" w:lineRule="auto"/>
        <w:ind w:right="283"/>
        <w:jc w:val="both"/>
        <w:rPr>
          <w:i/>
          <w:color w:val="000000"/>
        </w:rPr>
      </w:pPr>
      <w:r>
        <w:rPr>
          <w:i/>
          <w:color w:val="000000"/>
        </w:rPr>
        <w:t>O tratamento dos dados coletados no presente orçamento está em integral conformidade com a Lei nº 13.709/2019 (Lei Geral de Proteção de Dados -LGPD).</w:t>
      </w:r>
      <w:r w:rsidR="000360AB">
        <w:br w:type="page"/>
      </w:r>
    </w:p>
    <w:p w:rsidR="00A27FF6" w:rsidRDefault="00A27FF6"/>
    <w:p w:rsidR="00A27FF6" w:rsidRDefault="00A27FF6" w:rsidP="00A27FF6">
      <w:pPr>
        <w:jc w:val="center"/>
        <w:rPr>
          <w:b/>
          <w:noProof/>
          <w:sz w:val="28"/>
          <w:szCs w:val="28"/>
        </w:rPr>
      </w:pPr>
      <w:r w:rsidRPr="00A27FF6">
        <w:rPr>
          <w:b/>
          <w:noProof/>
          <w:sz w:val="28"/>
          <w:szCs w:val="28"/>
        </w:rPr>
        <w:t>ANEXO 1</w:t>
      </w:r>
    </w:p>
    <w:p w:rsidR="00A27FF6" w:rsidRDefault="004A749D" w:rsidP="004A749D">
      <w:pPr>
        <w:jc w:val="center"/>
        <w:rPr>
          <w:noProof/>
        </w:rPr>
      </w:pPr>
      <w:r w:rsidRPr="004A749D">
        <w:rPr>
          <w:b/>
          <w:noProof/>
          <w:sz w:val="28"/>
          <w:szCs w:val="28"/>
        </w:rPr>
        <w:t>Modelo Totem com Display e Logo</w:t>
      </w:r>
    </w:p>
    <w:p w:rsidR="00A27FF6" w:rsidRDefault="00EE60BD" w:rsidP="00A27FF6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547.5pt">
            <v:imagedata r:id="rId12" o:title="Modelo Totem com Display e Logo"/>
          </v:shape>
        </w:pict>
      </w:r>
    </w:p>
    <w:p w:rsidR="000360AB" w:rsidRDefault="000360AB" w:rsidP="00A27FF6">
      <w:pPr>
        <w:jc w:val="center"/>
      </w:pPr>
    </w:p>
    <w:p w:rsidR="000360AB" w:rsidRDefault="000360AB">
      <w:r>
        <w:br w:type="page"/>
      </w:r>
    </w:p>
    <w:p w:rsidR="000360AB" w:rsidRDefault="000360AB" w:rsidP="000360AB">
      <w:pPr>
        <w:jc w:val="center"/>
        <w:rPr>
          <w:b/>
          <w:noProof/>
          <w:sz w:val="28"/>
          <w:szCs w:val="28"/>
        </w:rPr>
      </w:pPr>
    </w:p>
    <w:p w:rsidR="000360AB" w:rsidRDefault="000360AB" w:rsidP="000360AB">
      <w:pPr>
        <w:jc w:val="center"/>
        <w:rPr>
          <w:b/>
          <w:noProof/>
          <w:sz w:val="28"/>
          <w:szCs w:val="28"/>
        </w:rPr>
      </w:pPr>
      <w:r w:rsidRPr="00A27FF6">
        <w:rPr>
          <w:b/>
          <w:noProof/>
          <w:sz w:val="28"/>
          <w:szCs w:val="28"/>
        </w:rPr>
        <w:t xml:space="preserve">ANEXO </w:t>
      </w:r>
      <w:r>
        <w:rPr>
          <w:b/>
          <w:noProof/>
          <w:sz w:val="28"/>
          <w:szCs w:val="28"/>
        </w:rPr>
        <w:t>2</w:t>
      </w:r>
    </w:p>
    <w:p w:rsidR="000360AB" w:rsidRDefault="00C06982" w:rsidP="000360AB">
      <w:pPr>
        <w:jc w:val="center"/>
        <w:rPr>
          <w:b/>
          <w:noProof/>
          <w:sz w:val="28"/>
          <w:szCs w:val="28"/>
        </w:rPr>
      </w:pPr>
      <w:r w:rsidRPr="004A749D">
        <w:rPr>
          <w:b/>
          <w:noProof/>
          <w:sz w:val="28"/>
          <w:szCs w:val="28"/>
        </w:rPr>
        <w:t xml:space="preserve">Modelo </w:t>
      </w:r>
      <w:r>
        <w:rPr>
          <w:b/>
          <w:noProof/>
          <w:sz w:val="28"/>
          <w:szCs w:val="28"/>
        </w:rPr>
        <w:t>Púlpito com mesa para Notebook</w:t>
      </w:r>
    </w:p>
    <w:p w:rsidR="000360AB" w:rsidRDefault="000360AB" w:rsidP="000360AB">
      <w:pPr>
        <w:jc w:val="center"/>
        <w:rPr>
          <w:b/>
          <w:noProof/>
          <w:sz w:val="28"/>
          <w:szCs w:val="28"/>
        </w:rPr>
      </w:pPr>
    </w:p>
    <w:p w:rsidR="00194682" w:rsidRDefault="00EE60BD" w:rsidP="00A27FF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26" type="#_x0000_t75" style="width:327pt;height:519.75pt">
            <v:imagedata r:id="rId13" o:title="Modelo Púlpito para Notebook"/>
          </v:shape>
        </w:pict>
      </w:r>
    </w:p>
    <w:p w:rsidR="00194682" w:rsidRDefault="00194682" w:rsidP="00A27FF6">
      <w:pPr>
        <w:jc w:val="center"/>
      </w:pPr>
    </w:p>
    <w:sectPr w:rsidR="00194682" w:rsidSect="00B52314">
      <w:headerReference w:type="default" r:id="rId14"/>
      <w:pgSz w:w="11906" w:h="16838"/>
      <w:pgMar w:top="1417" w:right="1133" w:bottom="1417" w:left="993" w:header="56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A35" w:rsidRDefault="00A33975">
      <w:pPr>
        <w:spacing w:after="0" w:line="240" w:lineRule="auto"/>
      </w:pPr>
      <w:r>
        <w:separator/>
      </w:r>
    </w:p>
  </w:endnote>
  <w:endnote w:type="continuationSeparator" w:id="0">
    <w:p w:rsidR="00823A35" w:rsidRDefault="00A33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A35" w:rsidRDefault="00A33975">
      <w:pPr>
        <w:spacing w:after="0" w:line="240" w:lineRule="auto"/>
      </w:pPr>
      <w:r>
        <w:separator/>
      </w:r>
    </w:p>
  </w:footnote>
  <w:footnote w:type="continuationSeparator" w:id="0">
    <w:p w:rsidR="00823A35" w:rsidRDefault="00A33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B5F" w:rsidRDefault="00A3397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b/>
        <w:noProof/>
        <w:color w:val="000000"/>
      </w:rPr>
      <w:drawing>
        <wp:inline distT="0" distB="0" distL="0" distR="0">
          <wp:extent cx="2289704" cy="602010"/>
          <wp:effectExtent l="0" t="0" r="0" b="0"/>
          <wp:docPr id="9" name="image1.png" descr="C:\Users\Hamilton\AppData\Local\Microsoft\Windows\INetCache\Content.Word\Brasã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Hamilton\AppData\Local\Microsoft\Windows\INetCache\Content.Word\Brasã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704" cy="602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2B62"/>
    <w:multiLevelType w:val="multilevel"/>
    <w:tmpl w:val="1DB8631A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2OcXGehVptO64JUrJQZNdZRgfD65OUnU7zAhOtG4PgQ8GVKaxOaePn7vSyVACd1QzuFYnyI2eBWryDrvvDXRCA==" w:salt="+XOIxjGIfwI9cZy31ymGc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B5F"/>
    <w:rsid w:val="000248CE"/>
    <w:rsid w:val="000360AB"/>
    <w:rsid w:val="000673D4"/>
    <w:rsid w:val="000C065C"/>
    <w:rsid w:val="00194682"/>
    <w:rsid w:val="001D47A5"/>
    <w:rsid w:val="00275032"/>
    <w:rsid w:val="00283EA9"/>
    <w:rsid w:val="0029596D"/>
    <w:rsid w:val="002A20B8"/>
    <w:rsid w:val="00301F17"/>
    <w:rsid w:val="003116FC"/>
    <w:rsid w:val="003252BF"/>
    <w:rsid w:val="00424A09"/>
    <w:rsid w:val="004A749D"/>
    <w:rsid w:val="004D112A"/>
    <w:rsid w:val="004D7CDC"/>
    <w:rsid w:val="005740B5"/>
    <w:rsid w:val="00577839"/>
    <w:rsid w:val="005C263C"/>
    <w:rsid w:val="00624675"/>
    <w:rsid w:val="00737F3E"/>
    <w:rsid w:val="007454F7"/>
    <w:rsid w:val="007C3EEF"/>
    <w:rsid w:val="0081440B"/>
    <w:rsid w:val="00823A35"/>
    <w:rsid w:val="00843D0B"/>
    <w:rsid w:val="00885A14"/>
    <w:rsid w:val="008D4A6F"/>
    <w:rsid w:val="00A27FF6"/>
    <w:rsid w:val="00A33975"/>
    <w:rsid w:val="00A4226F"/>
    <w:rsid w:val="00AC7875"/>
    <w:rsid w:val="00AD0114"/>
    <w:rsid w:val="00AF0675"/>
    <w:rsid w:val="00B10EC8"/>
    <w:rsid w:val="00B52314"/>
    <w:rsid w:val="00BD7B5F"/>
    <w:rsid w:val="00BE4DA8"/>
    <w:rsid w:val="00C06982"/>
    <w:rsid w:val="00CB0308"/>
    <w:rsid w:val="00CC04E9"/>
    <w:rsid w:val="00CC73EC"/>
    <w:rsid w:val="00DA06B2"/>
    <w:rsid w:val="00DD62CA"/>
    <w:rsid w:val="00EE60BD"/>
    <w:rsid w:val="00F5025B"/>
    <w:rsid w:val="00FF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5AB2021-E585-4CB1-B617-42AA550D3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C2EC0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C2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EC0"/>
  </w:style>
  <w:style w:type="paragraph" w:styleId="Rodap">
    <w:name w:val="footer"/>
    <w:basedOn w:val="Normal"/>
    <w:link w:val="RodapChar"/>
    <w:uiPriority w:val="99"/>
    <w:unhideWhenUsed/>
    <w:rsid w:val="009C2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EC0"/>
  </w:style>
  <w:style w:type="paragraph" w:styleId="Textodebalo">
    <w:name w:val="Balloon Text"/>
    <w:basedOn w:val="Normal"/>
    <w:link w:val="TextodebaloChar"/>
    <w:uiPriority w:val="99"/>
    <w:semiHidden/>
    <w:unhideWhenUsed/>
    <w:rsid w:val="009C2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EC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C2EC0"/>
    <w:pPr>
      <w:widowControl w:val="0"/>
      <w:suppressAutoHyphens/>
      <w:autoSpaceDN w:val="0"/>
      <w:spacing w:after="0"/>
      <w:textAlignment w:val="baseline"/>
    </w:pPr>
    <w:rPr>
      <w:rFonts w:ascii="Arial" w:eastAsia="Arial" w:hAnsi="Arial" w:cs="Arial"/>
      <w:lang w:eastAsia="zh-CN" w:bidi="hi-IN"/>
    </w:rPr>
  </w:style>
  <w:style w:type="table" w:styleId="Tabelacomgrade">
    <w:name w:val="Table Grid"/>
    <w:basedOn w:val="Tabelanormal"/>
    <w:uiPriority w:val="59"/>
    <w:rsid w:val="009C2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Semlista"/>
    <w:rsid w:val="009C2EC0"/>
  </w:style>
  <w:style w:type="character" w:styleId="Hyperlink">
    <w:name w:val="Hyperlink"/>
    <w:basedOn w:val="Fontepargpadro"/>
    <w:uiPriority w:val="99"/>
    <w:unhideWhenUsed/>
    <w:rsid w:val="003901B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346F2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ia.comiotto@trt12.jus.br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t12.jus.br/portal/areas/secod/extranet/documentos/Cad_PF_e-social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ortal.trt12.jus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sg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FyUoTbpB1+7XIjZHDErsK3ZUw==">CgMxLjAyCGguZ2pkZ3hzOAByITEtdlhqZTg3VzdzbWdSMU5fWEVDSkhGbVdPcndYNWlYZw==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1013</Words>
  <Characters>5476</Characters>
  <Application>Microsoft Office Word</Application>
  <DocSecurity>8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TRTSC</Company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Hamilton</dc:creator>
  <cp:lastModifiedBy>Edson</cp:lastModifiedBy>
  <cp:revision>2</cp:revision>
  <cp:lastPrinted>2023-09-26T17:13:00Z</cp:lastPrinted>
  <dcterms:created xsi:type="dcterms:W3CDTF">2023-10-11T19:32:00Z</dcterms:created>
  <dcterms:modified xsi:type="dcterms:W3CDTF">2023-10-11T19:32:00Z</dcterms:modified>
</cp:coreProperties>
</file>