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E6" w:rsidRDefault="00B701BB">
      <w:pPr>
        <w:spacing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>Tribunal Regional do Trabalho da 12ª Região</w:t>
      </w:r>
    </w:p>
    <w:p w:rsidR="003723E6" w:rsidRDefault="003723E6">
      <w:pPr>
        <w:spacing w:line="240" w:lineRule="auto"/>
        <w:jc w:val="center"/>
        <w:rPr>
          <w:b/>
          <w:sz w:val="28"/>
          <w:szCs w:val="28"/>
        </w:rPr>
      </w:pPr>
    </w:p>
    <w:p w:rsidR="003723E6" w:rsidRDefault="00B701BB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</w:t>
      </w:r>
    </w:p>
    <w:p w:rsidR="003723E6" w:rsidRDefault="003723E6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3723E6" w:rsidRDefault="00B701BB">
      <w:pPr>
        <w:widowControl/>
        <w:ind w:left="720"/>
        <w:jc w:val="center"/>
      </w:pPr>
      <w:r>
        <w:rPr>
          <w:sz w:val="28"/>
          <w:szCs w:val="28"/>
        </w:rPr>
        <w:t>Contratação de empresa especializada para execução da pintura externa do prédio que abriga o Fórum Trabalhista de Rio do Sul</w:t>
      </w:r>
    </w:p>
    <w:p w:rsidR="003723E6" w:rsidRDefault="003723E6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3723E6" w:rsidRDefault="003723E6">
      <w:pPr>
        <w:spacing w:line="240" w:lineRule="auto"/>
        <w:rPr>
          <w:b/>
          <w:sz w:val="24"/>
          <w:szCs w:val="24"/>
        </w:rPr>
      </w:pPr>
    </w:p>
    <w:p w:rsidR="003723E6" w:rsidRDefault="00B701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3723E6" w:rsidRDefault="003723E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b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3723E6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3723E6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3723E6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3723E6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3723E6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3723E6" w:rsidRDefault="003723E6">
      <w:pPr>
        <w:spacing w:line="240" w:lineRule="auto"/>
        <w:jc w:val="center"/>
        <w:rPr>
          <w:b/>
          <w:sz w:val="24"/>
          <w:szCs w:val="24"/>
        </w:rPr>
      </w:pPr>
    </w:p>
    <w:p w:rsidR="003723E6" w:rsidRDefault="00B701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3723E6" w:rsidRDefault="003723E6">
      <w:pPr>
        <w:spacing w:line="240" w:lineRule="auto"/>
        <w:rPr>
          <w:b/>
          <w:sz w:val="24"/>
          <w:szCs w:val="24"/>
        </w:rPr>
      </w:pPr>
    </w:p>
    <w:tbl>
      <w:tblPr>
        <w:tblStyle w:val="ac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3723E6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3723E6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3723E6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3723E6" w:rsidRDefault="00B701BB">
      <w:pPr>
        <w:numPr>
          <w:ilvl w:val="0"/>
          <w:numId w:val="2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723E6" w:rsidRDefault="00B701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3723E6" w:rsidRDefault="003723E6">
      <w:pPr>
        <w:spacing w:line="240" w:lineRule="auto"/>
        <w:rPr>
          <w:b/>
          <w:sz w:val="24"/>
          <w:szCs w:val="24"/>
        </w:rPr>
      </w:pPr>
    </w:p>
    <w:tbl>
      <w:tblPr>
        <w:tblStyle w:val="ad"/>
        <w:tblpPr w:leftFromText="180" w:rightFromText="180" w:topFromText="180" w:bottomFromText="180" w:vertAnchor="text" w:tblpX="545"/>
        <w:tblW w:w="8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2955"/>
      </w:tblGrid>
      <w:tr w:rsidR="003723E6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E6" w:rsidRDefault="00B701BB">
            <w:pPr>
              <w:spacing w:line="240" w:lineRule="auto"/>
              <w:jc w:val="center"/>
              <w:rPr>
                <w:i/>
                <w:color w:val="4A86E8"/>
              </w:rPr>
            </w:pPr>
            <w:r>
              <w:rPr>
                <w:b/>
                <w:sz w:val="24"/>
                <w:szCs w:val="24"/>
              </w:rPr>
              <w:t>Serviço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E6" w:rsidRDefault="00B701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Total (R$)</w:t>
            </w:r>
          </w:p>
        </w:tc>
      </w:tr>
      <w:tr w:rsidR="003723E6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E6" w:rsidRDefault="00B701BB">
            <w:pPr>
              <w:spacing w:line="240" w:lineRule="auto"/>
            </w:pPr>
            <w:r>
              <w:t>Pintura externa do prédio que abriga o Fórum Trabalhista de Rio do Sul, inclusive tratamento de trincas e fissuras, lavação do telhado e calhas, tratamento e pintura dos muros, lavação dos gradis e serviços diversos, conforme memorial descritivo e projeto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E6" w:rsidRDefault="00B701BB">
            <w:pPr>
              <w:spacing w:line="240" w:lineRule="auto"/>
              <w:ind w:right="-887"/>
            </w:pPr>
            <w:r>
              <w:t>*</w:t>
            </w:r>
          </w:p>
        </w:tc>
      </w:tr>
    </w:tbl>
    <w:p w:rsidR="003723E6" w:rsidRDefault="003723E6">
      <w:pPr>
        <w:ind w:left="720"/>
        <w:rPr>
          <w:b/>
          <w:sz w:val="24"/>
          <w:szCs w:val="24"/>
        </w:rPr>
      </w:pPr>
    </w:p>
    <w:p w:rsidR="003723E6" w:rsidRDefault="00B701BB">
      <w:pPr>
        <w:numPr>
          <w:ilvl w:val="0"/>
          <w:numId w:val="3"/>
        </w:numPr>
        <w:rPr>
          <w:i/>
        </w:rPr>
      </w:pPr>
      <w:r>
        <w:rPr>
          <w:i/>
        </w:rPr>
        <w:t>O envio da proposta implica anuência aos termos do Termo de Referência (TR).</w:t>
      </w:r>
    </w:p>
    <w:p w:rsidR="003723E6" w:rsidRDefault="00B701BB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serviços.</w:t>
      </w:r>
    </w:p>
    <w:p w:rsidR="003723E6" w:rsidRDefault="00B701BB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*O detalhamento dos preços dos serviços deverá ser feito por meio de planilha orçamentária conforme modelo anexo.</w:t>
      </w:r>
    </w:p>
    <w:p w:rsidR="003723E6" w:rsidRDefault="003723E6">
      <w:pPr>
        <w:spacing w:line="240" w:lineRule="auto"/>
        <w:jc w:val="both"/>
        <w:rPr>
          <w:i/>
        </w:rPr>
      </w:pPr>
    </w:p>
    <w:p w:rsidR="003723E6" w:rsidRDefault="00B701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3723E6" w:rsidRDefault="003723E6">
      <w:pPr>
        <w:spacing w:line="240" w:lineRule="auto"/>
        <w:rPr>
          <w:sz w:val="24"/>
          <w:szCs w:val="24"/>
        </w:rPr>
      </w:pPr>
    </w:p>
    <w:tbl>
      <w:tblPr>
        <w:tblStyle w:val="ae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3723E6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90 dias corridos.  </w:t>
            </w:r>
          </w:p>
        </w:tc>
      </w:tr>
      <w:tr w:rsidR="003723E6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Prazo para a Execução dos Serviços: 60 dias corridos.</w:t>
            </w:r>
          </w:p>
        </w:tc>
      </w:tr>
    </w:tbl>
    <w:p w:rsidR="003723E6" w:rsidRDefault="003723E6">
      <w:pPr>
        <w:spacing w:line="240" w:lineRule="auto"/>
        <w:rPr>
          <w:b/>
          <w:sz w:val="24"/>
          <w:szCs w:val="24"/>
        </w:rPr>
      </w:pPr>
    </w:p>
    <w:p w:rsidR="003723E6" w:rsidRDefault="00B701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3723E6" w:rsidRDefault="00B701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Informações complementares poderão ser obtidas junto à CPO, com o Engenheiro João Carlos. Fone (48) 3216-4197. E-mail: cpo@trt12.jus.br.</w:t>
      </w:r>
    </w:p>
    <w:p w:rsidR="003723E6" w:rsidRDefault="003723E6">
      <w:pPr>
        <w:spacing w:line="240" w:lineRule="auto"/>
        <w:rPr>
          <w:b/>
          <w:sz w:val="24"/>
          <w:szCs w:val="24"/>
        </w:rPr>
      </w:pPr>
    </w:p>
    <w:p w:rsidR="003723E6" w:rsidRDefault="00B701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3723E6" w:rsidRDefault="00B701BB">
      <w:pPr>
        <w:spacing w:after="120" w:line="240" w:lineRule="auto"/>
        <w:jc w:val="both"/>
        <w:rPr>
          <w:i/>
          <w:color w:val="4A86E8"/>
        </w:rPr>
      </w:pPr>
      <w:r>
        <w:rPr>
          <w:sz w:val="24"/>
          <w:szCs w:val="24"/>
        </w:rPr>
        <w:t xml:space="preserve">O Orçamento preenchido deve ser devolvido para o e-mail </w:t>
      </w:r>
      <w:hyperlink r:id="rId8">
        <w:r>
          <w:rPr>
            <w:color w:val="1155CC"/>
            <w:sz w:val="24"/>
            <w:szCs w:val="24"/>
            <w:u w:val="single"/>
          </w:rPr>
          <w:t>cpo@trt12.jus.br</w:t>
        </w:r>
      </w:hyperlink>
    </w:p>
    <w:p w:rsidR="003723E6" w:rsidRDefault="00B701BB">
      <w:pPr>
        <w:spacing w:after="120" w:line="240" w:lineRule="auto"/>
        <w:jc w:val="both"/>
      </w:pPr>
      <w:r>
        <w:rPr>
          <w:sz w:val="24"/>
          <w:szCs w:val="24"/>
        </w:rPr>
        <w:t xml:space="preserve">A proposta deve ser encaminhada até </w:t>
      </w:r>
      <w:r>
        <w:rPr>
          <w:sz w:val="24"/>
          <w:szCs w:val="24"/>
          <w:u w:val="single"/>
        </w:rPr>
        <w:t>22/09/23</w:t>
      </w:r>
      <w:r>
        <w:rPr>
          <w:sz w:val="24"/>
          <w:szCs w:val="24"/>
        </w:rPr>
        <w:t>.</w:t>
      </w:r>
    </w:p>
    <w:p w:rsidR="003723E6" w:rsidRDefault="003723E6">
      <w:pPr>
        <w:spacing w:line="240" w:lineRule="auto"/>
        <w:rPr>
          <w:b/>
          <w:sz w:val="24"/>
          <w:szCs w:val="24"/>
        </w:rPr>
      </w:pPr>
    </w:p>
    <w:p w:rsidR="003723E6" w:rsidRDefault="003723E6">
      <w:pPr>
        <w:spacing w:line="240" w:lineRule="auto"/>
        <w:rPr>
          <w:b/>
          <w:sz w:val="24"/>
          <w:szCs w:val="24"/>
        </w:rPr>
      </w:pPr>
    </w:p>
    <w:p w:rsidR="003723E6" w:rsidRDefault="00B701BB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f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3723E6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3723E6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3723E6" w:rsidRDefault="003723E6">
      <w:pPr>
        <w:spacing w:line="240" w:lineRule="auto"/>
        <w:rPr>
          <w:b/>
          <w:sz w:val="24"/>
          <w:szCs w:val="24"/>
          <w:u w:val="single"/>
        </w:rPr>
      </w:pPr>
    </w:p>
    <w:p w:rsidR="003723E6" w:rsidRDefault="00B701BB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0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3723E6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3723E6" w:rsidRDefault="003723E6">
      <w:pPr>
        <w:spacing w:after="120" w:line="240" w:lineRule="auto"/>
        <w:jc w:val="both"/>
        <w:rPr>
          <w:b/>
          <w:i/>
          <w:u w:val="single"/>
        </w:rPr>
      </w:pPr>
    </w:p>
    <w:p w:rsidR="003723E6" w:rsidRDefault="00B701BB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3723E6" w:rsidRDefault="003723E6">
      <w:pPr>
        <w:spacing w:line="240" w:lineRule="auto"/>
        <w:jc w:val="both"/>
        <w:rPr>
          <w:b/>
          <w:i/>
        </w:rPr>
      </w:pPr>
    </w:p>
    <w:p w:rsidR="003723E6" w:rsidRDefault="00B701BB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f1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723E6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9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3723E6" w:rsidRDefault="003723E6">
      <w:pPr>
        <w:spacing w:line="240" w:lineRule="auto"/>
        <w:jc w:val="both"/>
        <w:rPr>
          <w:b/>
          <w:i/>
        </w:rPr>
      </w:pPr>
    </w:p>
    <w:p w:rsidR="003723E6" w:rsidRDefault="00B701BB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f2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723E6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      </w:r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 xml:space="preserve">As penalidades pela inexecução total ou parcial do objeto, sem prejuízo das </w:t>
            </w:r>
            <w:proofErr w:type="gramStart"/>
            <w:r>
              <w:rPr>
                <w:i/>
              </w:rPr>
              <w:t>demais  penalidades</w:t>
            </w:r>
            <w:proofErr w:type="gramEnd"/>
            <w:r>
              <w:rPr>
                <w:i/>
              </w:rPr>
              <w:t xml:space="preserve"> previstas na Lei nº 14.133/2021 são as seguintes:</w:t>
            </w:r>
          </w:p>
          <w:p w:rsidR="003723E6" w:rsidRDefault="00B701BB">
            <w:pPr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de mora de 0,3% por dia sobre o valor do item em atraso, limitada a 10% do valor do item, sem prejuízo das demais sanções. Em caso de atraso superior a 30 dias, poderá a Administração, a seu critério, declarar a inexecução contratual.</w:t>
            </w:r>
          </w:p>
          <w:p w:rsidR="003723E6" w:rsidRDefault="00B701BB">
            <w:pPr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por inexecução parcial de 5% sobre valor total do contrato.</w:t>
            </w:r>
          </w:p>
          <w:p w:rsidR="003723E6" w:rsidRDefault="00B701BB">
            <w:pPr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por inexecução total de 15% sobre o valor total do contrato, que resulte inexecução do contrato com prejuízo para a Administração.</w:t>
            </w:r>
          </w:p>
        </w:tc>
      </w:tr>
    </w:tbl>
    <w:p w:rsidR="003723E6" w:rsidRDefault="003723E6">
      <w:pPr>
        <w:spacing w:line="240" w:lineRule="auto"/>
        <w:jc w:val="both"/>
        <w:rPr>
          <w:b/>
          <w:i/>
        </w:rPr>
      </w:pPr>
    </w:p>
    <w:p w:rsidR="003723E6" w:rsidRDefault="00B701BB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f3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3723E6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3723E6" w:rsidRDefault="003723E6">
      <w:pPr>
        <w:spacing w:line="240" w:lineRule="auto"/>
        <w:jc w:val="both"/>
        <w:rPr>
          <w:b/>
          <w:i/>
        </w:rPr>
      </w:pPr>
    </w:p>
    <w:p w:rsidR="003723E6" w:rsidRDefault="00B701BB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f4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3723E6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A empresa deve estar em situação de regularidade fiscal e trabalhista durante todo o prazo de execução do objeto:</w:t>
            </w:r>
          </w:p>
          <w:p w:rsidR="003723E6" w:rsidRDefault="003723E6">
            <w:pPr>
              <w:spacing w:line="240" w:lineRule="auto"/>
              <w:rPr>
                <w:i/>
              </w:rPr>
            </w:pP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3723E6" w:rsidRDefault="003723E6">
            <w:pPr>
              <w:spacing w:line="240" w:lineRule="auto"/>
              <w:rPr>
                <w:i/>
              </w:rPr>
            </w:pP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3723E6" w:rsidRDefault="003723E6">
            <w:pPr>
              <w:spacing w:line="240" w:lineRule="auto"/>
              <w:rPr>
                <w:i/>
              </w:rPr>
            </w:pP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3723E6" w:rsidRDefault="003723E6">
            <w:pPr>
              <w:spacing w:line="240" w:lineRule="auto"/>
              <w:rPr>
                <w:i/>
              </w:rPr>
            </w:pPr>
          </w:p>
          <w:p w:rsidR="003723E6" w:rsidRDefault="00B701BB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3723E6" w:rsidRDefault="004456F8">
            <w:pPr>
              <w:spacing w:line="240" w:lineRule="auto"/>
              <w:rPr>
                <w:i/>
              </w:rPr>
            </w:pPr>
            <w:hyperlink r:id="rId10">
              <w:r w:rsidR="00B701BB"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No contrato, Carta contrato ou outro instrumento de formalização da contratação que venha a existir, deverá constar o nome de quem assinará o contrato, o CPF e o contrato social/procuração.</w:t>
            </w:r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Requisitos técnicos para habilitação:</w:t>
            </w:r>
          </w:p>
          <w:p w:rsidR="003723E6" w:rsidRDefault="003723E6">
            <w:pPr>
              <w:spacing w:line="240" w:lineRule="auto"/>
              <w:jc w:val="both"/>
              <w:rPr>
                <w:b/>
                <w:i/>
                <w:color w:val="222222"/>
                <w:highlight w:val="white"/>
              </w:rPr>
            </w:pPr>
          </w:p>
          <w:p w:rsidR="003723E6" w:rsidRDefault="00B701BB">
            <w:pPr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b/>
                <w:i/>
                <w:color w:val="222222"/>
                <w:highlight w:val="white"/>
              </w:rPr>
              <w:t>- Certidão de registro de pessoa jurídica</w:t>
            </w:r>
            <w:r>
              <w:rPr>
                <w:i/>
                <w:color w:val="222222"/>
                <w:highlight w:val="white"/>
              </w:rPr>
              <w:t xml:space="preserve"> no Conselho Regional de Engenharia e Agronomia – CREA ou Conselho de Arquitetura e Urbanismo – CAU, com a devida situação de regularidade, contendo o nome, registro no CREA ou CAU e a formação dos profissionais que integram o quadro técnico da empresa.  </w:t>
            </w:r>
          </w:p>
          <w:p w:rsidR="003723E6" w:rsidRDefault="003723E6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  <w:p w:rsidR="003723E6" w:rsidRDefault="00B701B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- </w:t>
            </w:r>
            <w:r>
              <w:rPr>
                <w:b/>
                <w:i/>
                <w:color w:val="222222"/>
                <w:highlight w:val="white"/>
              </w:rPr>
              <w:t>Certidão de Acervo Técnico (CAT) do profissional</w:t>
            </w:r>
            <w:r>
              <w:rPr>
                <w:i/>
                <w:color w:val="222222"/>
                <w:highlight w:val="white"/>
              </w:rPr>
              <w:t xml:space="preserve"> indicado na proposta como responsável técnico que conduzirá a execução do objeto, devidamente registrada no CREA ou CAU, com formação de nível superior e comprovação de execução de, no mínimo, 1.000 m² de pintura, ou execução de obra de reforma ou construção.</w:t>
            </w:r>
          </w:p>
          <w:p w:rsidR="003723E6" w:rsidRDefault="003723E6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  <w:p w:rsidR="003723E6" w:rsidRDefault="00B701B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- A planilha orçamentária deverá ser </w:t>
            </w:r>
            <w:r>
              <w:rPr>
                <w:b/>
                <w:i/>
                <w:color w:val="222222"/>
                <w:highlight w:val="white"/>
              </w:rPr>
              <w:t>assinada pelo responsável técnico</w:t>
            </w:r>
            <w:r>
              <w:rPr>
                <w:i/>
                <w:color w:val="222222"/>
                <w:highlight w:val="white"/>
              </w:rPr>
              <w:t xml:space="preserve"> (profissional devidamente registrado no CREA ou CAU). Sendo que a comprovação de vínculo entre a empresa e o profissional responsável pela CAT, após emissão da nota de empenho e até a emissão da Ordem de Início dos Serviços – OIS, será por meio de uma das seguintes formas:</w:t>
            </w:r>
          </w:p>
          <w:p w:rsidR="003723E6" w:rsidRDefault="00B701B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I. Se empregado, apresentar cópia da Carteira de Trabalho e Previdência Social – CTPS – ou da Ficha de Registro de Empregado; </w:t>
            </w:r>
          </w:p>
          <w:p w:rsidR="003723E6" w:rsidRDefault="00B701B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II. Se sócio ou proprietário, apresentar Contrato Social ou última alteração; </w:t>
            </w:r>
          </w:p>
          <w:p w:rsidR="003723E6" w:rsidRDefault="00B701B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III. Se contratado, apresentar a documentação comprobatória correspondente.</w:t>
            </w:r>
          </w:p>
          <w:p w:rsidR="003723E6" w:rsidRDefault="00B701B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As certidões e/ou certificados obtidos via internet, inclusive as de registro de pessoa física e jurídica no CREA e CAU, poderão ser apresentados em originais ou fotocópias simples e somente serão aceitas se houver possibilidade de verificação da autenticidade no site correspondente.</w:t>
            </w:r>
          </w:p>
          <w:p w:rsidR="003723E6" w:rsidRDefault="003723E6">
            <w:pPr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</w:tc>
      </w:tr>
    </w:tbl>
    <w:p w:rsidR="003723E6" w:rsidRDefault="003723E6">
      <w:pPr>
        <w:spacing w:line="240" w:lineRule="auto"/>
        <w:jc w:val="both"/>
        <w:rPr>
          <w:b/>
          <w:i/>
        </w:rPr>
      </w:pPr>
    </w:p>
    <w:p w:rsidR="003723E6" w:rsidRDefault="00B701BB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f5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3723E6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3723E6" w:rsidRDefault="00B701BB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11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3723E6" w:rsidRDefault="003723E6">
      <w:pPr>
        <w:spacing w:line="240" w:lineRule="auto"/>
        <w:rPr>
          <w:b/>
          <w:i/>
        </w:rPr>
      </w:pPr>
    </w:p>
    <w:p w:rsidR="003723E6" w:rsidRDefault="00B701BB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3723E6" w:rsidRDefault="00B701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3723E6" w:rsidRDefault="003723E6">
      <w:pPr>
        <w:spacing w:line="240" w:lineRule="auto"/>
        <w:jc w:val="both"/>
        <w:rPr>
          <w:b/>
          <w:i/>
        </w:rPr>
      </w:pPr>
    </w:p>
    <w:p w:rsidR="003723E6" w:rsidRDefault="00B701BB"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7 – Caso seja contratado, o fornecedor deverá se cadastrar no SIGEO-JT, bem como se </w:t>
      </w:r>
      <w:r>
        <w:rPr>
          <w:b/>
          <w:i/>
        </w:rPr>
        <w:lastRenderedPageBreak/>
        <w:t>responsabilizar pela gestão de seus dados e juntada nesse sistema dos documentos fiscais, também pelo contratado.</w:t>
      </w:r>
    </w:p>
    <w:tbl>
      <w:tblPr>
        <w:tblStyle w:val="af6"/>
        <w:tblW w:w="963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723E6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  <w:p w:rsidR="003723E6" w:rsidRDefault="00B701B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3723E6" w:rsidRDefault="004456F8">
            <w:pPr>
              <w:spacing w:line="240" w:lineRule="auto"/>
              <w:jc w:val="both"/>
              <w:rPr>
                <w:i/>
              </w:rPr>
            </w:pPr>
            <w:hyperlink r:id="rId12">
              <w:r w:rsidR="00B701BB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3723E6" w:rsidRDefault="004456F8">
            <w:pPr>
              <w:spacing w:line="240" w:lineRule="auto"/>
              <w:jc w:val="both"/>
              <w:rPr>
                <w:i/>
              </w:rPr>
            </w:pPr>
            <w:hyperlink r:id="rId13">
              <w:r w:rsidR="00B701BB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3723E6" w:rsidRDefault="003723E6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3723E6" w:rsidRDefault="003723E6">
      <w:pPr>
        <w:spacing w:line="240" w:lineRule="auto"/>
        <w:jc w:val="both"/>
      </w:pPr>
    </w:p>
    <w:p w:rsidR="003723E6" w:rsidRDefault="003723E6">
      <w:pPr>
        <w:spacing w:line="240" w:lineRule="auto"/>
        <w:jc w:val="both"/>
      </w:pPr>
    </w:p>
    <w:p w:rsidR="003723E6" w:rsidRDefault="003723E6">
      <w:pPr>
        <w:spacing w:line="240" w:lineRule="auto"/>
        <w:jc w:val="both"/>
      </w:pPr>
    </w:p>
    <w:p w:rsidR="003723E6" w:rsidRDefault="003723E6">
      <w:pPr>
        <w:spacing w:line="240" w:lineRule="auto"/>
      </w:pPr>
    </w:p>
    <w:p w:rsidR="003723E6" w:rsidRDefault="003723E6"/>
    <w:sectPr w:rsidR="003723E6">
      <w:footerReference w:type="default" r:id="rId14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7" w:rsidRDefault="00B701BB">
      <w:pPr>
        <w:spacing w:line="240" w:lineRule="auto"/>
      </w:pPr>
      <w:r>
        <w:separator/>
      </w:r>
    </w:p>
  </w:endnote>
  <w:endnote w:type="continuationSeparator" w:id="0">
    <w:p w:rsidR="001D1C67" w:rsidRDefault="00B7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E6" w:rsidRDefault="00B701BB">
    <w:pPr>
      <w:spacing w:line="240" w:lineRule="auto"/>
      <w:jc w:val="both"/>
    </w:pPr>
    <w:r>
      <w:t>Versão 2.5</w:t>
    </w:r>
  </w:p>
  <w:p w:rsidR="003723E6" w:rsidRDefault="003723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7" w:rsidRDefault="00B701BB">
      <w:pPr>
        <w:spacing w:line="240" w:lineRule="auto"/>
      </w:pPr>
      <w:r>
        <w:separator/>
      </w:r>
    </w:p>
  </w:footnote>
  <w:footnote w:type="continuationSeparator" w:id="0">
    <w:p w:rsidR="001D1C67" w:rsidRDefault="00B7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915"/>
    <w:multiLevelType w:val="multilevel"/>
    <w:tmpl w:val="8648D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40337"/>
    <w:multiLevelType w:val="multilevel"/>
    <w:tmpl w:val="2B14F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1517408A"/>
    <w:multiLevelType w:val="multilevel"/>
    <w:tmpl w:val="78DAB1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E6"/>
    <w:rsid w:val="001D1C67"/>
    <w:rsid w:val="003723E6"/>
    <w:rsid w:val="004456F8"/>
    <w:rsid w:val="00B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501E4-53CC-47A6-A2F7-1A2ECA33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@trt12.jus.br" TargetMode="External"/><Relationship Id="rId13" Type="http://schemas.openxmlformats.org/officeDocument/2006/relationships/hyperlink" Target="https://sigeo.jt.jus.br/ajuda/kb/primeiro-aces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trt12.jus.br/licitacoes-e-contratos/informaco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arencia.gov.br/sancoes/ceis?ordenarPor=nome&amp;direcao=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rt12.jus.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RTV2mj9wkomKCsC5yaOVIKg7A==">CgMxLjA4AGoiChRzdWdnZXN0Lmg2Y2RnOGl5amR1ZBIKTHVyaW4gRGlhc2oiChRzdWdnZXN0Lmp5ZHN4a2R4ZGFwZRIKTHVyaW4gRGlhc2oiChRzdWdnZXN0LmhjaWJjbHF3M25wZBIKTHVyaW4gRGlhc3IhMTVKdEpPeUJlc3RnUlo1ZVhaS2d3NFdkeVBZWGduQnd5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TRTSC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2023-10-17T17:05:00Z</dcterms:created>
  <dcterms:modified xsi:type="dcterms:W3CDTF">2023-10-17T17:05:00Z</dcterms:modified>
</cp:coreProperties>
</file>