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EF" w:rsidRDefault="009C4705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:rsidR="003078EF" w:rsidRDefault="003078EF">
      <w:pPr>
        <w:spacing w:line="240" w:lineRule="auto"/>
        <w:jc w:val="center"/>
        <w:rPr>
          <w:b/>
          <w:sz w:val="28"/>
          <w:szCs w:val="28"/>
        </w:rPr>
      </w:pPr>
    </w:p>
    <w:p w:rsidR="003078EF" w:rsidRDefault="003078EF">
      <w:pPr>
        <w:spacing w:line="240" w:lineRule="auto"/>
        <w:jc w:val="center"/>
        <w:rPr>
          <w:i/>
          <w:sz w:val="20"/>
          <w:szCs w:val="20"/>
          <w:u w:val="single"/>
        </w:rPr>
      </w:pPr>
    </w:p>
    <w:p w:rsidR="003078EF" w:rsidRDefault="003078EF">
      <w:pPr>
        <w:spacing w:line="240" w:lineRule="auto"/>
        <w:rPr>
          <w:b/>
          <w:sz w:val="24"/>
          <w:szCs w:val="24"/>
        </w:rPr>
      </w:pPr>
    </w:p>
    <w:p w:rsidR="003078EF" w:rsidRDefault="009C47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3078EF" w:rsidRDefault="003078EF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3078EF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3078EF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3078EF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3078EF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3078EF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:rsidR="003078EF" w:rsidRDefault="003078EF">
      <w:pPr>
        <w:spacing w:line="240" w:lineRule="auto"/>
        <w:jc w:val="center"/>
        <w:rPr>
          <w:b/>
          <w:sz w:val="24"/>
          <w:szCs w:val="24"/>
        </w:rPr>
      </w:pPr>
    </w:p>
    <w:p w:rsidR="003078EF" w:rsidRDefault="009C47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:rsidR="003078EF" w:rsidRDefault="003078EF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3078EF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3078EF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3078EF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:rsidR="003078EF" w:rsidRDefault="009C4705">
      <w:pPr>
        <w:numPr>
          <w:ilvl w:val="0"/>
          <w:numId w:val="1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078EF" w:rsidRDefault="009C4705">
      <w:pPr>
        <w:spacing w:line="240" w:lineRule="auto"/>
        <w:rPr>
          <w:rFonts w:ascii="Google Sans" w:hAnsi="Google Sans"/>
          <w:color w:val="1F1F1F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br/>
      </w:r>
      <w:proofErr w:type="gramStart"/>
      <w:r w:rsidR="00CD37E9" w:rsidRPr="00CD37E9">
        <w:rPr>
          <w:b/>
          <w:sz w:val="24"/>
          <w:szCs w:val="24"/>
          <w:highlight w:val="lightGray"/>
        </w:rPr>
        <w:t>OBJETO :</w:t>
      </w:r>
      <w:proofErr w:type="gramEnd"/>
      <w:r w:rsidR="00CD37E9" w:rsidRPr="00CD37E9">
        <w:rPr>
          <w:b/>
          <w:sz w:val="24"/>
          <w:szCs w:val="24"/>
          <w:highlight w:val="lightGray"/>
        </w:rPr>
        <w:t xml:space="preserve"> </w:t>
      </w:r>
      <w:r w:rsidR="00CD37E9" w:rsidRPr="00CD37E9">
        <w:rPr>
          <w:rFonts w:ascii="Google Sans" w:hAnsi="Google Sans"/>
          <w:color w:val="1F1F1F"/>
          <w:sz w:val="24"/>
          <w:szCs w:val="24"/>
          <w:shd w:val="clear" w:color="auto" w:fill="FFFFFF"/>
        </w:rPr>
        <w:t xml:space="preserve">Contratação de empresa especializada para o fornecimento de lanches, tipo </w:t>
      </w:r>
      <w:proofErr w:type="spellStart"/>
      <w:r w:rsidR="00CD37E9" w:rsidRPr="00CD37E9">
        <w:rPr>
          <w:rFonts w:ascii="Google Sans" w:hAnsi="Google Sans"/>
          <w:color w:val="1F1F1F"/>
          <w:sz w:val="24"/>
          <w:szCs w:val="24"/>
          <w:shd w:val="clear" w:color="auto" w:fill="FFFFFF"/>
        </w:rPr>
        <w:t>coffee</w:t>
      </w:r>
      <w:proofErr w:type="spellEnd"/>
      <w:r w:rsidR="00CD37E9" w:rsidRPr="00CD37E9">
        <w:rPr>
          <w:rFonts w:ascii="Google Sans" w:hAnsi="Google Sans"/>
          <w:color w:val="1F1F1F"/>
          <w:sz w:val="24"/>
          <w:szCs w:val="24"/>
          <w:shd w:val="clear" w:color="auto" w:fill="FFFFFF"/>
        </w:rPr>
        <w:t xml:space="preserve"> break, para o 4º Módulo da EJUD12, na cidade de </w:t>
      </w:r>
      <w:r w:rsidR="00CD37E9" w:rsidRPr="00CD37E9">
        <w:rPr>
          <w:rFonts w:ascii="Google Sans" w:hAnsi="Google Sans"/>
          <w:b/>
          <w:color w:val="1F1F1F"/>
          <w:sz w:val="24"/>
          <w:szCs w:val="24"/>
          <w:shd w:val="clear" w:color="auto" w:fill="FFFFFF"/>
        </w:rPr>
        <w:t>Lages.</w:t>
      </w:r>
    </w:p>
    <w:p w:rsidR="00CD37E9" w:rsidRPr="00CD37E9" w:rsidRDefault="00CD37E9">
      <w:pPr>
        <w:spacing w:line="240" w:lineRule="auto"/>
        <w:rPr>
          <w:b/>
          <w:sz w:val="24"/>
          <w:szCs w:val="24"/>
          <w:highlight w:val="yellow"/>
        </w:rPr>
      </w:pPr>
    </w:p>
    <w:tbl>
      <w:tblPr>
        <w:tblStyle w:val="a1"/>
        <w:tblW w:w="10140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010"/>
        <w:gridCol w:w="1290"/>
        <w:gridCol w:w="1215"/>
        <w:gridCol w:w="2010"/>
      </w:tblGrid>
      <w:tr w:rsidR="003078EF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  <w:p w:rsidR="003078EF" w:rsidRDefault="003078EF">
            <w:pPr>
              <w:spacing w:line="240" w:lineRule="auto"/>
              <w:jc w:val="both"/>
              <w:rPr>
                <w:i/>
                <w:color w:val="4A86E8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Qtidade</w:t>
            </w:r>
            <w:proofErr w:type="spellEnd"/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C6D" w:rsidRPr="001B1C6D" w:rsidRDefault="001B1C6D" w:rsidP="001B1C6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B1C6D">
              <w:rPr>
                <w:b/>
                <w:sz w:val="20"/>
                <w:szCs w:val="20"/>
              </w:rPr>
              <w:t>Preço</w:t>
            </w:r>
          </w:p>
          <w:p w:rsidR="001B1C6D" w:rsidRPr="001B1C6D" w:rsidRDefault="001B1C6D" w:rsidP="001B1C6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B1C6D">
              <w:rPr>
                <w:b/>
                <w:sz w:val="20"/>
                <w:szCs w:val="20"/>
              </w:rPr>
              <w:t>Unitário</w:t>
            </w:r>
          </w:p>
          <w:p w:rsidR="003078EF" w:rsidRDefault="001B1C6D" w:rsidP="001B1C6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B1C6D"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78EF" w:rsidRDefault="009C4705" w:rsidP="001B1C6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Total R$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3078EF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C6D" w:rsidRPr="001B1C6D" w:rsidRDefault="001B1C6D" w:rsidP="001B1C6D">
            <w:pPr>
              <w:spacing w:line="360" w:lineRule="auto"/>
              <w:rPr>
                <w:b/>
              </w:rPr>
            </w:pPr>
            <w:r w:rsidRPr="001B1C6D">
              <w:rPr>
                <w:b/>
              </w:rPr>
              <w:t>COFFEE BREAK:</w:t>
            </w:r>
          </w:p>
          <w:p w:rsidR="001B1C6D" w:rsidRPr="001B1C6D" w:rsidRDefault="001B1C6D" w:rsidP="001B1C6D">
            <w:pPr>
              <w:spacing w:line="360" w:lineRule="auto"/>
              <w:rPr>
                <w:b/>
              </w:rPr>
            </w:pPr>
            <w:r w:rsidRPr="001B1C6D">
              <w:rPr>
                <w:b/>
              </w:rPr>
              <w:t>Itens: café, leite, suco, chá, 2 opções de doce ou</w:t>
            </w:r>
            <w:r>
              <w:rPr>
                <w:b/>
              </w:rPr>
              <w:t xml:space="preserve"> </w:t>
            </w:r>
            <w:r w:rsidRPr="001B1C6D">
              <w:rPr>
                <w:b/>
              </w:rPr>
              <w:t>bolos, 2 opções de itens salgados (assados) ou de</w:t>
            </w:r>
            <w:r>
              <w:rPr>
                <w:b/>
              </w:rPr>
              <w:t xml:space="preserve"> </w:t>
            </w:r>
            <w:r w:rsidRPr="001B1C6D">
              <w:rPr>
                <w:b/>
              </w:rPr>
              <w:t>mini sanduíches, 1 opção de salgado vegetariano,</w:t>
            </w:r>
          </w:p>
          <w:p w:rsidR="001B1C6D" w:rsidRPr="001B1C6D" w:rsidRDefault="001B1C6D" w:rsidP="001B1C6D">
            <w:pPr>
              <w:spacing w:line="360" w:lineRule="auto"/>
              <w:rPr>
                <w:b/>
              </w:rPr>
            </w:pPr>
            <w:r w:rsidRPr="001B1C6D">
              <w:rPr>
                <w:b/>
              </w:rPr>
              <w:t>2 tipos de fruta (cortadas em pedaços),</w:t>
            </w:r>
          </w:p>
          <w:p w:rsidR="001B1C6D" w:rsidRPr="001B1C6D" w:rsidRDefault="001B1C6D" w:rsidP="001B1C6D">
            <w:pPr>
              <w:spacing w:line="360" w:lineRule="auto"/>
              <w:rPr>
                <w:b/>
              </w:rPr>
            </w:pPr>
            <w:proofErr w:type="gramStart"/>
            <w:r w:rsidRPr="001B1C6D">
              <w:rPr>
                <w:b/>
              </w:rPr>
              <w:t>guardanapos</w:t>
            </w:r>
            <w:proofErr w:type="gramEnd"/>
            <w:r w:rsidRPr="001B1C6D">
              <w:rPr>
                <w:b/>
              </w:rPr>
              <w:t>, copos para café/chá, copos para</w:t>
            </w:r>
            <w:r>
              <w:rPr>
                <w:b/>
              </w:rPr>
              <w:t xml:space="preserve"> </w:t>
            </w:r>
            <w:r w:rsidRPr="001B1C6D">
              <w:rPr>
                <w:b/>
              </w:rPr>
              <w:t xml:space="preserve">água/suco, </w:t>
            </w:r>
            <w:proofErr w:type="spellStart"/>
            <w:r w:rsidRPr="001B1C6D">
              <w:rPr>
                <w:b/>
              </w:rPr>
              <w:t>colherzinhas</w:t>
            </w:r>
            <w:proofErr w:type="spellEnd"/>
            <w:r w:rsidRPr="001B1C6D">
              <w:rPr>
                <w:b/>
              </w:rPr>
              <w:t xml:space="preserve"> para o café, </w:t>
            </w:r>
            <w:proofErr w:type="spellStart"/>
            <w:r w:rsidRPr="001B1C6D">
              <w:rPr>
                <w:b/>
              </w:rPr>
              <w:t>garfinhos</w:t>
            </w:r>
            <w:proofErr w:type="spellEnd"/>
            <w:r w:rsidRPr="001B1C6D">
              <w:rPr>
                <w:b/>
              </w:rPr>
              <w:t xml:space="preserve"> para</w:t>
            </w:r>
          </w:p>
          <w:p w:rsidR="001B1C6D" w:rsidRPr="001B1C6D" w:rsidRDefault="001B1C6D" w:rsidP="001B1C6D">
            <w:pPr>
              <w:spacing w:line="360" w:lineRule="auto"/>
              <w:rPr>
                <w:b/>
              </w:rPr>
            </w:pPr>
            <w:proofErr w:type="gramStart"/>
            <w:r w:rsidRPr="001B1C6D">
              <w:rPr>
                <w:b/>
              </w:rPr>
              <w:t>as</w:t>
            </w:r>
            <w:proofErr w:type="gramEnd"/>
            <w:r w:rsidRPr="001B1C6D">
              <w:rPr>
                <w:b/>
              </w:rPr>
              <w:t xml:space="preserve"> frutas, açúcar/adoçante;</w:t>
            </w:r>
          </w:p>
          <w:p w:rsidR="001B1C6D" w:rsidRPr="001B1C6D" w:rsidRDefault="001B1C6D" w:rsidP="001B1C6D">
            <w:pPr>
              <w:spacing w:line="360" w:lineRule="auto"/>
              <w:rPr>
                <w:b/>
              </w:rPr>
            </w:pPr>
            <w:r w:rsidRPr="001B1C6D">
              <w:rPr>
                <w:b/>
              </w:rPr>
              <w:t>Quantidade: 80 pessoas p/ dia</w:t>
            </w:r>
          </w:p>
          <w:p w:rsidR="001B1C6D" w:rsidRPr="001B1C6D" w:rsidRDefault="001B1C6D" w:rsidP="001B1C6D">
            <w:pPr>
              <w:spacing w:line="360" w:lineRule="auto"/>
              <w:rPr>
                <w:b/>
              </w:rPr>
            </w:pPr>
            <w:r w:rsidRPr="001B1C6D">
              <w:rPr>
                <w:b/>
              </w:rPr>
              <w:t>Datas e horários:</w:t>
            </w:r>
          </w:p>
          <w:p w:rsidR="001B1C6D" w:rsidRPr="001B1C6D" w:rsidRDefault="001B1C6D" w:rsidP="001B1C6D">
            <w:pPr>
              <w:spacing w:line="360" w:lineRule="auto"/>
              <w:rPr>
                <w:b/>
              </w:rPr>
            </w:pPr>
            <w:r w:rsidRPr="001B1C6D">
              <w:rPr>
                <w:b/>
              </w:rPr>
              <w:t>● dia 6-11 às 16h</w:t>
            </w:r>
          </w:p>
          <w:p w:rsidR="001B1C6D" w:rsidRPr="001B1C6D" w:rsidRDefault="001B1C6D" w:rsidP="001B1C6D">
            <w:pPr>
              <w:spacing w:line="360" w:lineRule="auto"/>
              <w:rPr>
                <w:b/>
              </w:rPr>
            </w:pPr>
            <w:r w:rsidRPr="001B1C6D">
              <w:rPr>
                <w:b/>
              </w:rPr>
              <w:t>● dia 7-11 às 16h</w:t>
            </w:r>
          </w:p>
          <w:p w:rsidR="001B1C6D" w:rsidRDefault="001B1C6D" w:rsidP="001B1C6D">
            <w:pPr>
              <w:spacing w:line="360" w:lineRule="auto"/>
              <w:rPr>
                <w:b/>
              </w:rPr>
            </w:pPr>
            <w:r w:rsidRPr="001B1C6D">
              <w:rPr>
                <w:b/>
              </w:rPr>
              <w:t>● dia 8-11 às 10h30</w:t>
            </w:r>
          </w:p>
          <w:p w:rsidR="001B1C6D" w:rsidRPr="001B1C6D" w:rsidRDefault="001B1C6D" w:rsidP="001B1C6D">
            <w:pPr>
              <w:spacing w:line="360" w:lineRule="auto"/>
              <w:rPr>
                <w:b/>
              </w:rPr>
            </w:pPr>
          </w:p>
          <w:p w:rsidR="001B1C6D" w:rsidRDefault="001B1C6D" w:rsidP="001B1C6D">
            <w:pPr>
              <w:spacing w:line="360" w:lineRule="auto"/>
            </w:pPr>
            <w:r w:rsidRPr="001B1C6D">
              <w:rPr>
                <w:b/>
              </w:rPr>
              <w:t>Observação: Não necessita garçom para servir ou</w:t>
            </w:r>
            <w:r>
              <w:rPr>
                <w:b/>
              </w:rPr>
              <w:t xml:space="preserve"> </w:t>
            </w:r>
            <w:r w:rsidRPr="001B1C6D">
              <w:rPr>
                <w:b/>
              </w:rPr>
              <w:t xml:space="preserve">para acompanhar. Deixar montado </w:t>
            </w:r>
            <w:r w:rsidRPr="001B1C6D">
              <w:rPr>
                <w:b/>
              </w:rPr>
              <w:lastRenderedPageBreak/>
              <w:t>nos dias e</w:t>
            </w:r>
            <w:r>
              <w:rPr>
                <w:b/>
              </w:rPr>
              <w:t xml:space="preserve"> </w:t>
            </w:r>
            <w:r w:rsidRPr="001B1C6D">
              <w:rPr>
                <w:b/>
              </w:rPr>
              <w:t>horários informados acima, com toalhas, travessas e</w:t>
            </w:r>
            <w:r>
              <w:rPr>
                <w:b/>
              </w:rPr>
              <w:t xml:space="preserve"> </w:t>
            </w:r>
            <w:r w:rsidRPr="001B1C6D">
              <w:rPr>
                <w:b/>
              </w:rPr>
              <w:t>bandejas de responsabilidade da contratada. A</w:t>
            </w:r>
            <w:r>
              <w:rPr>
                <w:b/>
              </w:rPr>
              <w:t xml:space="preserve"> </w:t>
            </w:r>
            <w:r w:rsidRPr="001B1C6D">
              <w:rPr>
                <w:b/>
              </w:rPr>
              <w:t>retirada deve ser feita pela empresa no final do</w:t>
            </w:r>
            <w:r>
              <w:rPr>
                <w:b/>
              </w:rPr>
              <w:t xml:space="preserve"> </w:t>
            </w:r>
            <w:r w:rsidRPr="001B1C6D">
              <w:rPr>
                <w:b/>
              </w:rPr>
              <w:t>período (em horário à combinar)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8EF" w:rsidRDefault="001B1C6D">
            <w:pPr>
              <w:spacing w:line="240" w:lineRule="auto"/>
              <w:jc w:val="center"/>
            </w:pPr>
            <w:r w:rsidRPr="001B1C6D">
              <w:lastRenderedPageBreak/>
              <w:t>240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8EF" w:rsidRDefault="003078EF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3078EF">
            <w:pPr>
              <w:spacing w:line="240" w:lineRule="auto"/>
            </w:pPr>
          </w:p>
        </w:tc>
      </w:tr>
    </w:tbl>
    <w:p w:rsidR="003078EF" w:rsidRDefault="009C4705">
      <w:pPr>
        <w:numPr>
          <w:ilvl w:val="0"/>
          <w:numId w:val="2"/>
        </w:numPr>
        <w:rPr>
          <w:i/>
        </w:rPr>
      </w:pPr>
      <w:r>
        <w:rPr>
          <w:b/>
          <w:i/>
        </w:rPr>
        <w:lastRenderedPageBreak/>
        <w:t>O envio da proposta implica anuência aos termos do Termo de Referência (TR)</w:t>
      </w:r>
      <w:r>
        <w:rPr>
          <w:i/>
        </w:rPr>
        <w:t>.</w:t>
      </w:r>
    </w:p>
    <w:p w:rsidR="003078EF" w:rsidRDefault="009C4705">
      <w:pPr>
        <w:numPr>
          <w:ilvl w:val="0"/>
          <w:numId w:val="2"/>
        </w:numPr>
        <w:spacing w:line="240" w:lineRule="auto"/>
        <w:jc w:val="both"/>
        <w:rPr>
          <w:i/>
        </w:rPr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 w:rsidR="003078EF" w:rsidRDefault="003078EF">
      <w:pPr>
        <w:spacing w:line="240" w:lineRule="auto"/>
        <w:jc w:val="both"/>
        <w:rPr>
          <w:i/>
        </w:rPr>
      </w:pPr>
    </w:p>
    <w:p w:rsidR="003078EF" w:rsidRDefault="009C47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:rsidR="003078EF" w:rsidRDefault="003078EF">
      <w:pPr>
        <w:spacing w:line="240" w:lineRule="auto"/>
        <w:rPr>
          <w:sz w:val="24"/>
          <w:szCs w:val="24"/>
        </w:rPr>
      </w:pPr>
    </w:p>
    <w:tbl>
      <w:tblPr>
        <w:tblStyle w:val="a2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3078EF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Validade da Proposta:</w:t>
            </w:r>
            <w:r>
              <w:rPr>
                <w:sz w:val="24"/>
                <w:szCs w:val="24"/>
              </w:rPr>
              <w:t xml:space="preserve"> </w:t>
            </w:r>
            <w:r w:rsidR="001B1C6D">
              <w:rPr>
                <w:color w:val="000000"/>
              </w:rPr>
              <w:t>_</w:t>
            </w:r>
            <w:r w:rsidR="001B1C6D">
              <w:rPr>
                <w:b/>
                <w:bCs/>
                <w:color w:val="000000"/>
              </w:rPr>
              <w:t>15</w:t>
            </w:r>
            <w:r w:rsidR="001B1C6D">
              <w:rPr>
                <w:color w:val="000000"/>
              </w:rPr>
              <w:t xml:space="preserve"> dias corridos.</w:t>
            </w:r>
          </w:p>
        </w:tc>
      </w:tr>
      <w:tr w:rsidR="003078EF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 w:rsidP="001B1C6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Prazo para a Execução dos Serviços: </w:t>
            </w:r>
            <w:r w:rsidR="001B1C6D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1B1C6D">
              <w:rPr>
                <w:rFonts w:ascii="Arial" w:hAnsi="Arial" w:cs="Arial"/>
                <w:color w:val="000000"/>
              </w:rPr>
              <w:t xml:space="preserve"> dias corridos.</w:t>
            </w:r>
          </w:p>
        </w:tc>
      </w:tr>
    </w:tbl>
    <w:p w:rsidR="003078EF" w:rsidRDefault="003078EF">
      <w:pPr>
        <w:spacing w:line="240" w:lineRule="auto"/>
        <w:rPr>
          <w:b/>
          <w:sz w:val="24"/>
          <w:szCs w:val="24"/>
        </w:rPr>
      </w:pPr>
    </w:p>
    <w:p w:rsidR="003078EF" w:rsidRDefault="009C47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1B1C6D" w:rsidRDefault="001B1C6D" w:rsidP="001B1C6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Informações complementares poderão ser obtidas junto à Escola Judicial, com a servidora Fernanda Rodrigues. Fone (48) 3216-4033. E-mail </w:t>
      </w:r>
      <w:r>
        <w:rPr>
          <w:rFonts w:ascii="Arial" w:hAnsi="Arial" w:cs="Arial"/>
          <w:color w:val="1155CC"/>
        </w:rPr>
        <w:t>coftag@trt12.jus.br</w:t>
      </w:r>
      <w:r>
        <w:rPr>
          <w:rFonts w:ascii="Arial" w:hAnsi="Arial" w:cs="Arial"/>
          <w:color w:val="000000"/>
        </w:rPr>
        <w:t>.</w:t>
      </w:r>
    </w:p>
    <w:p w:rsidR="003078EF" w:rsidRDefault="003078EF">
      <w:pPr>
        <w:spacing w:line="240" w:lineRule="auto"/>
        <w:rPr>
          <w:b/>
          <w:sz w:val="24"/>
          <w:szCs w:val="24"/>
        </w:rPr>
      </w:pPr>
    </w:p>
    <w:p w:rsidR="003078EF" w:rsidRDefault="009C47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:rsidR="003078EF" w:rsidRDefault="001B1C6D">
      <w:pPr>
        <w:spacing w:line="240" w:lineRule="auto"/>
        <w:rPr>
          <w:b/>
          <w:sz w:val="24"/>
          <w:szCs w:val="24"/>
        </w:rPr>
      </w:pPr>
      <w:r>
        <w:rPr>
          <w:color w:val="000000"/>
        </w:rPr>
        <w:t xml:space="preserve">O Orçamento preenchido deve ser devolvido para o e-mail </w:t>
      </w:r>
      <w:proofErr w:type="gramStart"/>
      <w:r>
        <w:rPr>
          <w:color w:val="0000FF"/>
        </w:rPr>
        <w:t>compras@trt12.jus.br</w:t>
      </w:r>
      <w:r>
        <w:rPr>
          <w:color w:val="000000"/>
        </w:rPr>
        <w:t xml:space="preserve"> </w:t>
      </w:r>
      <w:r>
        <w:rPr>
          <w:i/>
          <w:iCs/>
          <w:color w:val="4A86E8"/>
        </w:rPr>
        <w:t>Aqui</w:t>
      </w:r>
      <w:proofErr w:type="gramEnd"/>
      <w:r>
        <w:rPr>
          <w:i/>
          <w:iCs/>
          <w:color w:val="4A86E8"/>
        </w:rPr>
        <w:t xml:space="preserve"> também pode constar, caso a área julgue conveniente, prazo limite para o encaminhamento da proposta pelas empresas, </w:t>
      </w:r>
      <w:proofErr w:type="spellStart"/>
      <w:r>
        <w:rPr>
          <w:i/>
          <w:iCs/>
          <w:color w:val="4A86E8"/>
        </w:rPr>
        <w:t>ex</w:t>
      </w:r>
      <w:proofErr w:type="spellEnd"/>
      <w:r>
        <w:rPr>
          <w:i/>
          <w:iCs/>
          <w:color w:val="4A86E8"/>
        </w:rPr>
        <w:t>: Os orçamentos devem ser encaminhados até ___/___/___.</w:t>
      </w:r>
    </w:p>
    <w:p w:rsidR="003078EF" w:rsidRDefault="003078EF">
      <w:pPr>
        <w:spacing w:line="240" w:lineRule="auto"/>
        <w:rPr>
          <w:b/>
          <w:sz w:val="24"/>
          <w:szCs w:val="24"/>
        </w:rPr>
      </w:pPr>
    </w:p>
    <w:p w:rsidR="003078EF" w:rsidRDefault="009C4705">
      <w:pPr>
        <w:spacing w:line="240" w:lineRule="auto"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3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3078EF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3078EF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:rsidR="003078EF" w:rsidRDefault="003078EF">
      <w:pPr>
        <w:spacing w:line="240" w:lineRule="auto"/>
        <w:rPr>
          <w:b/>
          <w:sz w:val="24"/>
          <w:szCs w:val="24"/>
          <w:u w:val="single"/>
        </w:rPr>
      </w:pPr>
    </w:p>
    <w:p w:rsidR="003078EF" w:rsidRDefault="009C4705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4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3078EF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:rsidR="003078EF" w:rsidRDefault="003078EF">
      <w:pPr>
        <w:spacing w:after="120" w:line="240" w:lineRule="auto"/>
        <w:jc w:val="both"/>
        <w:rPr>
          <w:b/>
          <w:i/>
          <w:u w:val="single"/>
        </w:rPr>
      </w:pPr>
    </w:p>
    <w:p w:rsidR="003078EF" w:rsidRDefault="009C4705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3078EF" w:rsidRDefault="003078EF">
      <w:pPr>
        <w:spacing w:line="240" w:lineRule="auto"/>
        <w:jc w:val="both"/>
        <w:rPr>
          <w:b/>
          <w:i/>
        </w:rPr>
      </w:pPr>
    </w:p>
    <w:p w:rsidR="003078EF" w:rsidRDefault="009C4705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5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78EF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7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:rsidR="003078EF" w:rsidRDefault="003078EF">
      <w:pPr>
        <w:spacing w:line="240" w:lineRule="auto"/>
        <w:jc w:val="both"/>
        <w:rPr>
          <w:b/>
          <w:i/>
        </w:rPr>
      </w:pPr>
    </w:p>
    <w:p w:rsidR="003078EF" w:rsidRDefault="009C4705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6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78EF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jc w:val="both"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 w:rsidR="003078EF" w:rsidRDefault="003078EF">
      <w:pPr>
        <w:spacing w:line="240" w:lineRule="auto"/>
        <w:jc w:val="both"/>
        <w:rPr>
          <w:b/>
          <w:i/>
        </w:rPr>
      </w:pPr>
    </w:p>
    <w:p w:rsidR="003078EF" w:rsidRDefault="009C4705">
      <w:pPr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7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3078EF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</w:t>
            </w:r>
            <w:r>
              <w:rPr>
                <w:i/>
              </w:rPr>
              <w:lastRenderedPageBreak/>
              <w:t>pagamento até que este providencie as medidas saneadoras.</w:t>
            </w:r>
          </w:p>
        </w:tc>
      </w:tr>
    </w:tbl>
    <w:p w:rsidR="003078EF" w:rsidRDefault="003078EF">
      <w:pPr>
        <w:spacing w:line="240" w:lineRule="auto"/>
        <w:jc w:val="both"/>
        <w:rPr>
          <w:b/>
          <w:i/>
        </w:rPr>
      </w:pPr>
    </w:p>
    <w:p w:rsidR="003078EF" w:rsidRDefault="009C4705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8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3078EF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C6D" w:rsidRPr="001B1C6D" w:rsidRDefault="001B1C6D" w:rsidP="001B1C6D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6D">
              <w:rPr>
                <w:rFonts w:eastAsia="Times New Roman"/>
                <w:i/>
                <w:iCs/>
                <w:color w:val="000000"/>
              </w:rPr>
              <w:t>A empresa deve estar em situação de regularidade fiscal e trabalhista:</w:t>
            </w:r>
          </w:p>
          <w:p w:rsidR="001B1C6D" w:rsidRPr="001B1C6D" w:rsidRDefault="001B1C6D" w:rsidP="001B1C6D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C6D" w:rsidRPr="001B1C6D" w:rsidRDefault="001B1C6D" w:rsidP="001B1C6D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6D">
              <w:rPr>
                <w:rFonts w:eastAsia="Times New Roman"/>
                <w:i/>
                <w:iCs/>
                <w:color w:val="000000"/>
              </w:rPr>
              <w:t>Certidão Negativa do FGTS</w:t>
            </w:r>
          </w:p>
          <w:p w:rsidR="001B1C6D" w:rsidRDefault="00CD37E9" w:rsidP="001B1C6D">
            <w:pPr>
              <w:widowControl/>
              <w:spacing w:line="240" w:lineRule="auto"/>
              <w:rPr>
                <w:rFonts w:eastAsia="Times New Roman"/>
                <w:i/>
                <w:iCs/>
                <w:color w:val="000000"/>
              </w:rPr>
            </w:pPr>
            <w:hyperlink r:id="rId8" w:history="1">
              <w:r w:rsidR="001B1C6D" w:rsidRPr="007C4444">
                <w:rPr>
                  <w:rStyle w:val="Hyperlink"/>
                  <w:rFonts w:eastAsia="Times New Roman"/>
                  <w:i/>
                  <w:iCs/>
                </w:rPr>
                <w:t>https://consulta-crf.caixa.gov.br/consultacrf/pages/consultaEmpregador.jsf</w:t>
              </w:r>
            </w:hyperlink>
          </w:p>
          <w:p w:rsidR="001B1C6D" w:rsidRDefault="001B1C6D" w:rsidP="001B1C6D">
            <w:pPr>
              <w:widowControl/>
              <w:spacing w:line="240" w:lineRule="auto"/>
              <w:rPr>
                <w:rFonts w:eastAsia="Times New Roman"/>
                <w:i/>
                <w:iCs/>
                <w:color w:val="000000"/>
              </w:rPr>
            </w:pPr>
          </w:p>
          <w:p w:rsidR="001B1C6D" w:rsidRDefault="001B1C6D" w:rsidP="001B1C6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Certidão de Débitos Relativos a Créditos Tributários Federais e à Dívida Ativa da União</w:t>
            </w:r>
          </w:p>
          <w:p w:rsidR="001B1C6D" w:rsidRDefault="001B1C6D" w:rsidP="001B1C6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http://www.receita.fazenda.gov.br/Aplicacoes/ATSPO/Certidao/CndConjuntaInter/InformaNiCertidao.asp?tipo=1</w:t>
            </w:r>
          </w:p>
          <w:p w:rsidR="001B1C6D" w:rsidRDefault="001B1C6D" w:rsidP="001B1C6D"/>
          <w:p w:rsidR="001B1C6D" w:rsidRDefault="001B1C6D" w:rsidP="001B1C6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Certidão Negativa de Débitos Trabalhistas - CNDT</w:t>
            </w:r>
          </w:p>
          <w:p w:rsidR="001B1C6D" w:rsidRDefault="001B1C6D" w:rsidP="001B1C6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http://www.tst.jus.br/certidao</w:t>
            </w:r>
          </w:p>
          <w:p w:rsidR="001B1C6D" w:rsidRDefault="001B1C6D" w:rsidP="001B1C6D"/>
          <w:p w:rsidR="001B1C6D" w:rsidRDefault="001B1C6D" w:rsidP="001B1C6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Portal da Transparência</w:t>
            </w:r>
          </w:p>
          <w:p w:rsidR="001B1C6D" w:rsidRDefault="00CD37E9" w:rsidP="001B1C6D">
            <w:pPr>
              <w:pStyle w:val="NormalWeb"/>
              <w:spacing w:before="0" w:beforeAutospacing="0" w:after="0" w:afterAutospacing="0"/>
            </w:pPr>
            <w:hyperlink r:id="rId9" w:history="1">
              <w:r w:rsidR="001B1C6D">
                <w:rPr>
                  <w:rStyle w:val="Hyperlink"/>
                  <w:rFonts w:ascii="Arial" w:hAnsi="Arial" w:cs="Arial"/>
                  <w:i/>
                  <w:iCs/>
                  <w:color w:val="1155CC"/>
                  <w:sz w:val="22"/>
                  <w:szCs w:val="22"/>
                </w:rPr>
                <w:t>http://www.transparencia.gov.br/sancoes/ceis?ordenarPor=nome&amp;direcao=asc</w:t>
              </w:r>
            </w:hyperlink>
          </w:p>
          <w:p w:rsidR="001B1C6D" w:rsidRDefault="001B1C6D" w:rsidP="001B1C6D"/>
          <w:p w:rsidR="001B1C6D" w:rsidRPr="001B1C6D" w:rsidRDefault="001B1C6D" w:rsidP="001B1C6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 caso de haver contrato, deverá constar o nome de quem assinará o contrato, CPF e contrato social/procuração.</w:t>
            </w:r>
          </w:p>
          <w:p w:rsidR="003078EF" w:rsidRDefault="003078EF">
            <w:pPr>
              <w:spacing w:line="240" w:lineRule="auto"/>
              <w:jc w:val="both"/>
              <w:rPr>
                <w:i/>
              </w:rPr>
            </w:pPr>
          </w:p>
        </w:tc>
      </w:tr>
    </w:tbl>
    <w:p w:rsidR="003078EF" w:rsidRDefault="003078EF">
      <w:pPr>
        <w:spacing w:line="240" w:lineRule="auto"/>
        <w:jc w:val="both"/>
        <w:rPr>
          <w:b/>
          <w:i/>
        </w:rPr>
      </w:pPr>
    </w:p>
    <w:p w:rsidR="003078EF" w:rsidRDefault="009C4705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9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3078EF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78EF" w:rsidRDefault="009C4705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:rsidR="003078EF" w:rsidRDefault="009C4705">
            <w:pPr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10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:rsidR="003078EF" w:rsidRDefault="009C4705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:rsidR="003078EF" w:rsidRDefault="009C47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:rsidR="003078EF" w:rsidRDefault="003078EF">
      <w:pPr>
        <w:spacing w:line="240" w:lineRule="auto"/>
        <w:jc w:val="both"/>
        <w:rPr>
          <w:b/>
          <w:i/>
        </w:rPr>
      </w:pPr>
    </w:p>
    <w:p w:rsidR="003078EF" w:rsidRDefault="009C4705">
      <w:pPr>
        <w:spacing w:line="240" w:lineRule="auto"/>
        <w:jc w:val="both"/>
        <w:rPr>
          <w:b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3078EF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8EF" w:rsidRDefault="009C4705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3078EF" w:rsidRDefault="003078EF">
            <w:pPr>
              <w:spacing w:line="240" w:lineRule="auto"/>
              <w:jc w:val="both"/>
              <w:rPr>
                <w:i/>
              </w:rPr>
            </w:pPr>
          </w:p>
          <w:p w:rsidR="003078EF" w:rsidRDefault="009C4705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3078EF" w:rsidRDefault="003078EF">
            <w:pPr>
              <w:spacing w:line="240" w:lineRule="auto"/>
              <w:jc w:val="both"/>
              <w:rPr>
                <w:i/>
              </w:rPr>
            </w:pPr>
          </w:p>
          <w:p w:rsidR="003078EF" w:rsidRDefault="009C4705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:rsidR="003078EF" w:rsidRDefault="003078EF">
            <w:pPr>
              <w:spacing w:line="240" w:lineRule="auto"/>
              <w:jc w:val="both"/>
              <w:rPr>
                <w:i/>
              </w:rPr>
            </w:pPr>
          </w:p>
          <w:p w:rsidR="003078EF" w:rsidRDefault="009C4705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3216-4059.</w:t>
            </w:r>
          </w:p>
          <w:p w:rsidR="003078EF" w:rsidRDefault="003078EF">
            <w:pPr>
              <w:spacing w:line="240" w:lineRule="auto"/>
              <w:jc w:val="both"/>
              <w:rPr>
                <w:i/>
              </w:rPr>
            </w:pPr>
          </w:p>
          <w:p w:rsidR="003078EF" w:rsidRDefault="009C4705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:rsidR="003078EF" w:rsidRDefault="00CD37E9">
            <w:pPr>
              <w:spacing w:line="240" w:lineRule="auto"/>
              <w:jc w:val="both"/>
              <w:rPr>
                <w:i/>
              </w:rPr>
            </w:pPr>
            <w:hyperlink r:id="rId11">
              <w:r w:rsidR="009C4705"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:rsidR="003078EF" w:rsidRDefault="00CD37E9">
            <w:pPr>
              <w:spacing w:line="240" w:lineRule="auto"/>
              <w:jc w:val="both"/>
              <w:rPr>
                <w:i/>
              </w:rPr>
            </w:pPr>
            <w:hyperlink r:id="rId12">
              <w:r w:rsidR="009C4705"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 w:rsidR="003078EF" w:rsidRDefault="003078EF">
            <w:pPr>
              <w:spacing w:line="240" w:lineRule="auto"/>
              <w:jc w:val="both"/>
              <w:rPr>
                <w:i/>
              </w:rPr>
            </w:pPr>
          </w:p>
        </w:tc>
      </w:tr>
    </w:tbl>
    <w:p w:rsidR="003078EF" w:rsidRDefault="003078EF">
      <w:pPr>
        <w:spacing w:line="240" w:lineRule="auto"/>
        <w:jc w:val="both"/>
      </w:pPr>
    </w:p>
    <w:p w:rsidR="003078EF" w:rsidRDefault="003078EF">
      <w:pPr>
        <w:spacing w:line="240" w:lineRule="auto"/>
        <w:jc w:val="both"/>
      </w:pPr>
    </w:p>
    <w:p w:rsidR="003078EF" w:rsidRDefault="003078EF">
      <w:pPr>
        <w:spacing w:line="240" w:lineRule="auto"/>
        <w:jc w:val="both"/>
      </w:pPr>
    </w:p>
    <w:p w:rsidR="003078EF" w:rsidRDefault="003078EF">
      <w:pPr>
        <w:spacing w:line="240" w:lineRule="auto"/>
      </w:pPr>
    </w:p>
    <w:p w:rsidR="003078EF" w:rsidRDefault="003078EF"/>
    <w:sectPr w:rsidR="003078EF">
      <w:footerReference w:type="default" r:id="rId13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3B" w:rsidRDefault="009C4705">
      <w:pPr>
        <w:spacing w:line="240" w:lineRule="auto"/>
      </w:pPr>
      <w:r>
        <w:separator/>
      </w:r>
    </w:p>
  </w:endnote>
  <w:endnote w:type="continuationSeparator" w:id="0">
    <w:p w:rsidR="0058283B" w:rsidRDefault="009C4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EF" w:rsidRDefault="009C4705">
    <w:pPr>
      <w:spacing w:line="240" w:lineRule="auto"/>
      <w:jc w:val="both"/>
    </w:pPr>
    <w:r>
      <w:t>Versão 2.5</w:t>
    </w:r>
  </w:p>
  <w:p w:rsidR="003078EF" w:rsidRDefault="003078E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3B" w:rsidRDefault="009C4705">
      <w:pPr>
        <w:spacing w:line="240" w:lineRule="auto"/>
      </w:pPr>
      <w:r>
        <w:separator/>
      </w:r>
    </w:p>
  </w:footnote>
  <w:footnote w:type="continuationSeparator" w:id="0">
    <w:p w:rsidR="0058283B" w:rsidRDefault="009C47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3117F"/>
    <w:multiLevelType w:val="multilevel"/>
    <w:tmpl w:val="EE9EA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72FE39C7"/>
    <w:multiLevelType w:val="multilevel"/>
    <w:tmpl w:val="9DCC0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EF"/>
    <w:rsid w:val="001B1C6D"/>
    <w:rsid w:val="003078EF"/>
    <w:rsid w:val="0058283B"/>
    <w:rsid w:val="009C4705"/>
    <w:rsid w:val="00CD37E9"/>
    <w:rsid w:val="00D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5776"/>
  <w15:docId w15:val="{0AABBD1A-FD44-41A2-A534-C90F3A41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D76B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B1C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-crf.caixa.gov.br/consultacrf/pages/consultaEmpregador.js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rtal.trt12.jus.br/" TargetMode="External"/><Relationship Id="rId12" Type="http://schemas.openxmlformats.org/officeDocument/2006/relationships/hyperlink" Target="https://sigeo.jt.jus.br/ajuda/kb/primeiro-aces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trt12.jus.br/licitacoes-e-contratos/informaco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t12.jus.br/portal/areas/secod/extranet/documentos/Cad_PF_e-social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parencia.gov.br/sancoes/ceis?ordenarPor=nome&amp;direcao=a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3</cp:revision>
  <dcterms:created xsi:type="dcterms:W3CDTF">2024-10-28T21:16:00Z</dcterms:created>
  <dcterms:modified xsi:type="dcterms:W3CDTF">2024-10-28T21:22:00Z</dcterms:modified>
</cp:coreProperties>
</file>