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1C4" w:rsidRDefault="000C75F6">
      <w:pPr>
        <w:spacing w:line="312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Tribunal Regional do Trabalho da 12ª Região</w:t>
      </w:r>
    </w:p>
    <w:p w:rsidR="00F161C4" w:rsidRDefault="000C75F6">
      <w:pPr>
        <w:spacing w:line="312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ORÇAMENTO - AQUISIÇÃO</w:t>
      </w:r>
    </w:p>
    <w:p w:rsidR="00F161C4" w:rsidRDefault="00F161C4">
      <w:pPr>
        <w:spacing w:line="312" w:lineRule="auto"/>
        <w:jc w:val="center"/>
        <w:rPr>
          <w:i/>
          <w:sz w:val="20"/>
          <w:szCs w:val="20"/>
          <w:u w:val="single"/>
        </w:rPr>
      </w:pPr>
    </w:p>
    <w:p w:rsidR="00F161C4" w:rsidRDefault="000C75F6">
      <w:pPr>
        <w:spacing w:line="312" w:lineRule="auto"/>
        <w:rPr>
          <w:b/>
        </w:rPr>
      </w:pPr>
      <w:r>
        <w:rPr>
          <w:b/>
        </w:rPr>
        <w:t>DADOS DA PROPONENTE</w:t>
      </w:r>
    </w:p>
    <w:p w:rsidR="00F161C4" w:rsidRDefault="00F161C4">
      <w:pPr>
        <w:spacing w:line="312" w:lineRule="auto"/>
        <w:jc w:val="center"/>
        <w:rPr>
          <w:b/>
          <w:sz w:val="20"/>
          <w:szCs w:val="20"/>
        </w:rPr>
      </w:pPr>
    </w:p>
    <w:tbl>
      <w:tblPr>
        <w:tblStyle w:val="ab"/>
        <w:tblW w:w="10035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99"/>
        <w:gridCol w:w="4936"/>
      </w:tblGrid>
      <w:tr w:rsidR="00F161C4">
        <w:tc>
          <w:tcPr>
            <w:tcW w:w="10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1C4" w:rsidRDefault="000C75F6">
            <w:pPr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Razão Social:</w:t>
            </w:r>
          </w:p>
        </w:tc>
      </w:tr>
      <w:tr w:rsidR="00F161C4"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1C4" w:rsidRDefault="000C75F6">
            <w:pPr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CNPJ: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1C4" w:rsidRDefault="000C75F6">
            <w:pPr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ME/EPP     (   ) sim     (  ) não</w:t>
            </w:r>
          </w:p>
        </w:tc>
      </w:tr>
      <w:tr w:rsidR="00F161C4"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1C4" w:rsidRDefault="000C75F6">
            <w:pPr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Fone: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1C4" w:rsidRDefault="000C75F6">
            <w:pPr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</w:tr>
      <w:tr w:rsidR="00F161C4">
        <w:tc>
          <w:tcPr>
            <w:tcW w:w="10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1C4" w:rsidRDefault="000C75F6">
            <w:pPr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Endereço:</w:t>
            </w:r>
          </w:p>
        </w:tc>
      </w:tr>
      <w:tr w:rsidR="00F161C4"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1C4" w:rsidRDefault="000C75F6">
            <w:pPr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Cidade/UF: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1C4" w:rsidRDefault="000C75F6">
            <w:pPr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CEP:</w:t>
            </w:r>
          </w:p>
        </w:tc>
      </w:tr>
    </w:tbl>
    <w:p w:rsidR="00F161C4" w:rsidRDefault="00F161C4">
      <w:pPr>
        <w:spacing w:line="312" w:lineRule="auto"/>
        <w:jc w:val="center"/>
        <w:rPr>
          <w:b/>
          <w:sz w:val="20"/>
          <w:szCs w:val="20"/>
        </w:rPr>
      </w:pPr>
    </w:p>
    <w:p w:rsidR="00F161C4" w:rsidRDefault="000C75F6">
      <w:pPr>
        <w:spacing w:line="312" w:lineRule="auto"/>
        <w:rPr>
          <w:b/>
        </w:rPr>
      </w:pPr>
      <w:r>
        <w:rPr>
          <w:b/>
        </w:rPr>
        <w:t>DADOS BANCÁRIOS DA PROPONENTE</w:t>
      </w:r>
      <w:r>
        <w:rPr>
          <w:b/>
        </w:rPr>
        <w:tab/>
      </w:r>
    </w:p>
    <w:p w:rsidR="00F161C4" w:rsidRDefault="00F161C4">
      <w:pPr>
        <w:spacing w:line="312" w:lineRule="auto"/>
        <w:jc w:val="center"/>
        <w:rPr>
          <w:b/>
          <w:sz w:val="20"/>
          <w:szCs w:val="20"/>
        </w:rPr>
      </w:pPr>
    </w:p>
    <w:tbl>
      <w:tblPr>
        <w:tblStyle w:val="ac"/>
        <w:tblW w:w="5100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0"/>
      </w:tblGrid>
      <w:tr w:rsidR="00F161C4"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1C4" w:rsidRDefault="000C75F6">
            <w:pPr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Banco:</w:t>
            </w:r>
          </w:p>
        </w:tc>
      </w:tr>
      <w:tr w:rsidR="00F161C4"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1C4" w:rsidRDefault="000C75F6">
            <w:pPr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Agência:</w:t>
            </w:r>
          </w:p>
        </w:tc>
      </w:tr>
      <w:tr w:rsidR="00F161C4"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1C4" w:rsidRDefault="000C75F6">
            <w:pPr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C/C:</w:t>
            </w:r>
          </w:p>
        </w:tc>
      </w:tr>
    </w:tbl>
    <w:p w:rsidR="00F161C4" w:rsidRDefault="000C75F6">
      <w:pPr>
        <w:numPr>
          <w:ilvl w:val="0"/>
          <w:numId w:val="1"/>
        </w:numPr>
        <w:spacing w:line="312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Os dados bancários acima indicados deverão ser, necessariamente, os da proponente. Não serão realizados pagamentos em conta bancária de terceiros, de titularidade diferente.</w:t>
      </w:r>
    </w:p>
    <w:p w:rsidR="00F161C4" w:rsidRDefault="00F161C4">
      <w:pPr>
        <w:spacing w:line="312" w:lineRule="auto"/>
        <w:rPr>
          <w:b/>
          <w:sz w:val="20"/>
          <w:szCs w:val="20"/>
        </w:rPr>
      </w:pPr>
    </w:p>
    <w:p w:rsidR="00F161C4" w:rsidRDefault="000C75F6">
      <w:pPr>
        <w:spacing w:line="312" w:lineRule="auto"/>
        <w:rPr>
          <w:b/>
        </w:rPr>
      </w:pPr>
      <w:r>
        <w:rPr>
          <w:b/>
        </w:rPr>
        <w:t>OBJETO</w:t>
      </w:r>
    </w:p>
    <w:tbl>
      <w:tblPr>
        <w:tblStyle w:val="ad"/>
        <w:tblW w:w="1077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529"/>
        <w:gridCol w:w="850"/>
        <w:gridCol w:w="1134"/>
        <w:gridCol w:w="1276"/>
        <w:gridCol w:w="1417"/>
      </w:tblGrid>
      <w:tr w:rsidR="00F161C4" w:rsidTr="00A57FD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1C4" w:rsidRDefault="000C75F6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1C4" w:rsidRDefault="000C75F6">
            <w:pPr>
              <w:spacing w:line="312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Especificação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C4" w:rsidRDefault="000C75F6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Quant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C4" w:rsidRDefault="007F0033" w:rsidP="007F0033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 w:rsidRPr="007F0033">
              <w:rPr>
                <w:b/>
                <w:sz w:val="16"/>
                <w:szCs w:val="16"/>
              </w:rPr>
              <w:t>Original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1C4" w:rsidRDefault="000C75F6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Preço Unitário R$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1C4" w:rsidRDefault="000C75F6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Preço Total R$</w:t>
            </w:r>
          </w:p>
        </w:tc>
      </w:tr>
      <w:tr w:rsidR="00A57FD6" w:rsidTr="00A57FD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FD6" w:rsidRDefault="007F0033" w:rsidP="00A57FD6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FD6" w:rsidRPr="00A57FD6" w:rsidRDefault="00A57FD6" w:rsidP="00A57FD6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FD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CONJUNTO FUSOR PARA XEROX PHASER 7800, Código 115R00073 - Conjunto de </w:t>
            </w:r>
            <w:proofErr w:type="spellStart"/>
            <w:proofErr w:type="gramStart"/>
            <w:r w:rsidRPr="00A57FD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Fusor</w:t>
            </w:r>
            <w:proofErr w:type="spellEnd"/>
            <w:r w:rsidR="00E4746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A57FD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 -</w:t>
            </w:r>
            <w:proofErr w:type="gramEnd"/>
            <w:r w:rsidRPr="00A57FD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 Suprimento NOVO ORIGINAL</w:t>
            </w:r>
            <w:r w:rsidRPr="00A57FD6">
              <w:rPr>
                <w:rFonts w:eastAsia="Times New Roman"/>
                <w:color w:val="000000"/>
                <w:sz w:val="16"/>
                <w:szCs w:val="16"/>
              </w:rPr>
              <w:t>. Prazo de validade de no mínimo 12 (doze) meses, contados a partir da emissão da Nota Fiscal. Contendo na embalagem através de etiqueta, a identificação do fornecedor (Nome da empresa, nº do CNPJ, número do telefone da empresa, e mês e ano de fornecimento ao tribunal). </w:t>
            </w:r>
          </w:p>
          <w:p w:rsidR="00A57FD6" w:rsidRPr="00A57FD6" w:rsidRDefault="00A57FD6" w:rsidP="00A57FD6">
            <w:pPr>
              <w:spacing w:line="360" w:lineRule="auto"/>
              <w:jc w:val="both"/>
              <w:rPr>
                <w:b/>
                <w:color w:val="000000"/>
                <w:sz w:val="16"/>
                <w:szCs w:val="16"/>
              </w:rPr>
            </w:pPr>
            <w:r w:rsidRPr="00A57FD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Garantia</w:t>
            </w:r>
            <w:r w:rsidRPr="00A57FD6">
              <w:rPr>
                <w:rFonts w:eastAsia="Times New Roman"/>
                <w:color w:val="000000"/>
                <w:sz w:val="16"/>
                <w:szCs w:val="16"/>
              </w:rPr>
              <w:t xml:space="preserve"> de no mínimo 12 (doze) meses, contados a partir da emissão da Nota Fiscal.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D6" w:rsidRDefault="00A57FD6" w:rsidP="00A57FD6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57FD6" w:rsidRDefault="00A57FD6" w:rsidP="00A57FD6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57FD6" w:rsidRDefault="00A57FD6" w:rsidP="00A57FD6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57FD6" w:rsidRDefault="00A57FD6" w:rsidP="00A57FD6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57FD6" w:rsidRDefault="00A57FD6" w:rsidP="00A57FD6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D6" w:rsidRDefault="00A57FD6" w:rsidP="00A57FD6">
            <w:pPr>
              <w:spacing w:line="312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A57FD6" w:rsidRDefault="00A57FD6" w:rsidP="00A57FD6">
            <w:pPr>
              <w:spacing w:line="312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A57FD6" w:rsidRDefault="00A57FD6" w:rsidP="00A57FD6">
            <w:pPr>
              <w:spacing w:line="312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A57FD6" w:rsidRDefault="00A57FD6" w:rsidP="00A57FD6">
            <w:pPr>
              <w:spacing w:line="312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A57FD6" w:rsidRDefault="00A57FD6" w:rsidP="00A57FD6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</w:p>
          <w:p w:rsidR="00A57FD6" w:rsidRDefault="00A57FD6" w:rsidP="00A57FD6">
            <w:pPr>
              <w:spacing w:line="312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ORIGINAL</w:t>
            </w:r>
          </w:p>
          <w:p w:rsidR="00A57FD6" w:rsidRDefault="00A57FD6" w:rsidP="00A57FD6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FD6" w:rsidRDefault="00A57FD6" w:rsidP="00A57FD6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D6" w:rsidRDefault="00A57FD6" w:rsidP="00A57FD6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</w:tr>
    </w:tbl>
    <w:p w:rsidR="00F161C4" w:rsidRDefault="00F161C4" w:rsidP="007F0033">
      <w:pPr>
        <w:spacing w:line="360" w:lineRule="auto"/>
        <w:jc w:val="both"/>
        <w:rPr>
          <w:sz w:val="20"/>
          <w:szCs w:val="20"/>
        </w:rPr>
      </w:pPr>
    </w:p>
    <w:p w:rsidR="00F161C4" w:rsidRDefault="000C75F6">
      <w:pPr>
        <w:numPr>
          <w:ilvl w:val="0"/>
          <w:numId w:val="1"/>
        </w:numPr>
        <w:spacing w:line="312" w:lineRule="auto"/>
        <w:jc w:val="both"/>
        <w:rPr>
          <w:i/>
          <w:color w:val="FF0000"/>
          <w:sz w:val="20"/>
          <w:szCs w:val="20"/>
        </w:rPr>
      </w:pPr>
      <w:r>
        <w:rPr>
          <w:b/>
          <w:i/>
          <w:color w:val="FF0000"/>
          <w:sz w:val="20"/>
          <w:szCs w:val="20"/>
        </w:rPr>
        <w:t>O envio da proposta implica anuência aos termos do Termo de Referência (TR)</w:t>
      </w:r>
      <w:r>
        <w:rPr>
          <w:i/>
          <w:color w:val="FF0000"/>
          <w:sz w:val="20"/>
          <w:szCs w:val="20"/>
        </w:rPr>
        <w:t>.</w:t>
      </w:r>
    </w:p>
    <w:p w:rsidR="00F161C4" w:rsidRDefault="000C75F6">
      <w:pPr>
        <w:numPr>
          <w:ilvl w:val="0"/>
          <w:numId w:val="1"/>
        </w:numPr>
        <w:spacing w:line="312" w:lineRule="auto"/>
        <w:jc w:val="both"/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>O preço deve contemplar todos os custos necessários para entrega do objeto no Almoxarifado do Tribunal, salvo indicação de local diverso. Se houver divergência entre preço unitário e total, prevalecerá o resultado da multiplicação do preço unitário com duas casas decimais, pela quantidade.</w:t>
      </w:r>
    </w:p>
    <w:p w:rsidR="00F161C4" w:rsidRDefault="00F161C4">
      <w:pPr>
        <w:spacing w:line="312" w:lineRule="auto"/>
        <w:jc w:val="both"/>
        <w:rPr>
          <w:i/>
          <w:sz w:val="20"/>
          <w:szCs w:val="20"/>
        </w:rPr>
      </w:pPr>
    </w:p>
    <w:p w:rsidR="00F161C4" w:rsidRDefault="000C75F6">
      <w:pPr>
        <w:spacing w:line="312" w:lineRule="auto"/>
        <w:rPr>
          <w:b/>
        </w:rPr>
      </w:pPr>
      <w:r>
        <w:rPr>
          <w:b/>
        </w:rPr>
        <w:t>VALIDADE DA PROPOSTA E PRAZO DE ENTREGA</w:t>
      </w:r>
    </w:p>
    <w:p w:rsidR="00F161C4" w:rsidRDefault="00F161C4">
      <w:pPr>
        <w:spacing w:line="312" w:lineRule="auto"/>
        <w:rPr>
          <w:sz w:val="20"/>
          <w:szCs w:val="20"/>
        </w:rPr>
      </w:pPr>
    </w:p>
    <w:tbl>
      <w:tblPr>
        <w:tblStyle w:val="ae"/>
        <w:tblW w:w="10095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95"/>
      </w:tblGrid>
      <w:tr w:rsidR="00F161C4">
        <w:tc>
          <w:tcPr>
            <w:tcW w:w="10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1C4" w:rsidRDefault="000C75F6">
            <w:pPr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Validade da Proposta: __________ dias corridos.  </w:t>
            </w:r>
          </w:p>
        </w:tc>
      </w:tr>
      <w:tr w:rsidR="00F161C4">
        <w:tc>
          <w:tcPr>
            <w:tcW w:w="10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1C4" w:rsidRDefault="000C75F6">
            <w:pPr>
              <w:spacing w:line="312" w:lineRule="auto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Prazo de Entrega: </w:t>
            </w:r>
            <w:r>
              <w:rPr>
                <w:b/>
                <w:color w:val="FF0000"/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t xml:space="preserve"> dias corridos – </w:t>
            </w:r>
            <w:r>
              <w:rPr>
                <w:i/>
                <w:sz w:val="20"/>
                <w:szCs w:val="20"/>
              </w:rPr>
              <w:t>O prazo de entrega passa a contar após comunicação da publicação da Nota de Empenho, NOTA está que só terá sua emissão após análise e aprovação da Amostra.</w:t>
            </w:r>
          </w:p>
        </w:tc>
      </w:tr>
    </w:tbl>
    <w:p w:rsidR="00F161C4" w:rsidRDefault="00F161C4">
      <w:pPr>
        <w:spacing w:line="312" w:lineRule="auto"/>
        <w:rPr>
          <w:b/>
          <w:sz w:val="20"/>
          <w:szCs w:val="20"/>
        </w:rPr>
      </w:pPr>
    </w:p>
    <w:p w:rsidR="00F161C4" w:rsidRDefault="000C75F6">
      <w:pPr>
        <w:spacing w:line="312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INFORMAÇÕES COMPLEMENTARES</w:t>
      </w:r>
    </w:p>
    <w:p w:rsidR="00F161C4" w:rsidRDefault="000C75F6">
      <w:pPr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Informações complementares poderão ser obtidas junto à </w:t>
      </w:r>
      <w:r>
        <w:rPr>
          <w:b/>
          <w:sz w:val="20"/>
          <w:szCs w:val="20"/>
        </w:rPr>
        <w:t>CMLOG / SEMAT</w:t>
      </w:r>
      <w:r>
        <w:rPr>
          <w:sz w:val="20"/>
          <w:szCs w:val="20"/>
        </w:rPr>
        <w:t xml:space="preserve">, com o servidor </w:t>
      </w:r>
      <w:r>
        <w:rPr>
          <w:b/>
          <w:i/>
          <w:sz w:val="20"/>
          <w:szCs w:val="20"/>
        </w:rPr>
        <w:t>Robson I Souza</w:t>
      </w:r>
      <w:r>
        <w:rPr>
          <w:sz w:val="20"/>
          <w:szCs w:val="20"/>
        </w:rPr>
        <w:t xml:space="preserve">. Fone </w:t>
      </w:r>
      <w:r>
        <w:rPr>
          <w:b/>
          <w:sz w:val="20"/>
          <w:szCs w:val="20"/>
        </w:rPr>
        <w:t xml:space="preserve">48 – 3321-4113 </w:t>
      </w:r>
      <w:r>
        <w:rPr>
          <w:sz w:val="20"/>
          <w:szCs w:val="20"/>
        </w:rPr>
        <w:t>(das 12:00 às 19:00).</w:t>
      </w:r>
    </w:p>
    <w:p w:rsidR="00F161C4" w:rsidRDefault="000C75F6">
      <w:pPr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E-mail </w:t>
      </w:r>
      <w:hyperlink r:id="rId8">
        <w:r>
          <w:rPr>
            <w:b/>
            <w:color w:val="0000FF"/>
            <w:sz w:val="20"/>
            <w:szCs w:val="20"/>
            <w:u w:val="single"/>
          </w:rPr>
          <w:t>semat@trt12.jus.br</w:t>
        </w:r>
      </w:hyperlink>
      <w:r>
        <w:rPr>
          <w:b/>
          <w:sz w:val="20"/>
          <w:szCs w:val="20"/>
        </w:rPr>
        <w:t xml:space="preserve"> a/c Robson</w:t>
      </w:r>
      <w:r>
        <w:rPr>
          <w:sz w:val="20"/>
          <w:szCs w:val="20"/>
        </w:rPr>
        <w:t>.</w:t>
      </w:r>
    </w:p>
    <w:p w:rsidR="00F161C4" w:rsidRDefault="00F161C4">
      <w:pPr>
        <w:spacing w:line="312" w:lineRule="auto"/>
        <w:jc w:val="both"/>
        <w:rPr>
          <w:sz w:val="20"/>
          <w:szCs w:val="20"/>
        </w:rPr>
      </w:pPr>
    </w:p>
    <w:p w:rsidR="00F161C4" w:rsidRDefault="000C75F6">
      <w:pPr>
        <w:spacing w:line="312" w:lineRule="auto"/>
        <w:rPr>
          <w:b/>
        </w:rPr>
      </w:pPr>
      <w:r>
        <w:rPr>
          <w:b/>
        </w:rPr>
        <w:t>DEVOLUÇÃO DO ORÇAMENTO</w:t>
      </w:r>
    </w:p>
    <w:p w:rsidR="00F161C4" w:rsidRDefault="000C75F6">
      <w:pPr>
        <w:spacing w:after="120"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Orçamento preenchido deve ser devolvido para o e-mail </w:t>
      </w:r>
      <w:hyperlink r:id="rId9">
        <w:r>
          <w:rPr>
            <w:color w:val="0000FF"/>
            <w:sz w:val="20"/>
            <w:szCs w:val="20"/>
            <w:u w:val="single"/>
          </w:rPr>
          <w:t>semat@trt12.jus.br</w:t>
        </w:r>
      </w:hyperlink>
      <w:r>
        <w:rPr>
          <w:sz w:val="20"/>
          <w:szCs w:val="20"/>
        </w:rPr>
        <w:t xml:space="preserve"> </w:t>
      </w:r>
    </w:p>
    <w:p w:rsidR="00F161C4" w:rsidRDefault="00F161C4">
      <w:pPr>
        <w:spacing w:line="312" w:lineRule="auto"/>
        <w:rPr>
          <w:b/>
          <w:sz w:val="20"/>
          <w:szCs w:val="20"/>
        </w:rPr>
      </w:pPr>
    </w:p>
    <w:p w:rsidR="00F161C4" w:rsidRDefault="000C75F6">
      <w:pPr>
        <w:spacing w:line="312" w:lineRule="auto"/>
        <w:rPr>
          <w:b/>
        </w:rPr>
      </w:pPr>
      <w:r>
        <w:rPr>
          <w:b/>
        </w:rPr>
        <w:t>DADOS DO RESPONSÁVEL PELA ELABORAÇÃO DO ORÇAMENTO</w:t>
      </w:r>
    </w:p>
    <w:p w:rsidR="00F161C4" w:rsidRDefault="00F161C4">
      <w:pPr>
        <w:spacing w:line="312" w:lineRule="auto"/>
        <w:rPr>
          <w:sz w:val="20"/>
          <w:szCs w:val="20"/>
        </w:rPr>
      </w:pPr>
    </w:p>
    <w:tbl>
      <w:tblPr>
        <w:tblStyle w:val="af"/>
        <w:tblW w:w="9855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F161C4"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1C4" w:rsidRDefault="000C75F6">
            <w:pPr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do responsável pela elaboração do Orçamento:</w:t>
            </w:r>
          </w:p>
        </w:tc>
      </w:tr>
      <w:tr w:rsidR="00F161C4"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1C4" w:rsidRDefault="000C75F6">
            <w:pPr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</w:p>
        </w:tc>
      </w:tr>
    </w:tbl>
    <w:p w:rsidR="00F161C4" w:rsidRDefault="00F161C4">
      <w:pPr>
        <w:spacing w:line="312" w:lineRule="auto"/>
        <w:rPr>
          <w:b/>
          <w:sz w:val="20"/>
          <w:szCs w:val="20"/>
          <w:u w:val="single"/>
        </w:rPr>
      </w:pPr>
    </w:p>
    <w:p w:rsidR="00F161C4" w:rsidRDefault="000C75F6">
      <w:pPr>
        <w:spacing w:after="120" w:line="312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CIDADE E DATA:</w:t>
      </w:r>
    </w:p>
    <w:tbl>
      <w:tblPr>
        <w:tblStyle w:val="af0"/>
        <w:tblW w:w="9765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04"/>
        <w:gridCol w:w="4861"/>
      </w:tblGrid>
      <w:tr w:rsidR="00F161C4">
        <w:tc>
          <w:tcPr>
            <w:tcW w:w="4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1C4" w:rsidRDefault="000C75F6">
            <w:pPr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Cidade:</w:t>
            </w:r>
          </w:p>
        </w:tc>
        <w:tc>
          <w:tcPr>
            <w:tcW w:w="4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1C4" w:rsidRDefault="000C75F6">
            <w:pPr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Data:</w:t>
            </w:r>
          </w:p>
        </w:tc>
      </w:tr>
    </w:tbl>
    <w:p w:rsidR="00F161C4" w:rsidRDefault="00F161C4">
      <w:pPr>
        <w:spacing w:after="120" w:line="312" w:lineRule="auto"/>
        <w:jc w:val="both"/>
        <w:rPr>
          <w:b/>
          <w:i/>
          <w:sz w:val="20"/>
          <w:szCs w:val="20"/>
          <w:u w:val="single"/>
        </w:rPr>
      </w:pPr>
    </w:p>
    <w:p w:rsidR="00F161C4" w:rsidRDefault="000C75F6">
      <w:pPr>
        <w:spacing w:after="120" w:line="312" w:lineRule="auto"/>
        <w:jc w:val="both"/>
      </w:pPr>
      <w:r>
        <w:rPr>
          <w:b/>
          <w:i/>
          <w:u w:val="single"/>
        </w:rPr>
        <w:t>CONDIÇÕES GERAIS</w:t>
      </w:r>
      <w:r>
        <w:rPr>
          <w:i/>
        </w:rPr>
        <w:t>:</w:t>
      </w:r>
    </w:p>
    <w:p w:rsidR="00F161C4" w:rsidRDefault="00F161C4">
      <w:pPr>
        <w:spacing w:after="120" w:line="312" w:lineRule="auto"/>
        <w:jc w:val="both"/>
        <w:rPr>
          <w:b/>
          <w:i/>
          <w:sz w:val="20"/>
          <w:szCs w:val="20"/>
        </w:rPr>
      </w:pPr>
    </w:p>
    <w:p w:rsidR="00F161C4" w:rsidRDefault="000C75F6">
      <w:pPr>
        <w:spacing w:after="120" w:line="312" w:lineRule="auto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1- Divulgação da nota de empenho:</w:t>
      </w:r>
    </w:p>
    <w:tbl>
      <w:tblPr>
        <w:tblStyle w:val="af1"/>
        <w:tblW w:w="9720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F161C4"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1C4" w:rsidRDefault="000C75F6">
            <w:pPr>
              <w:spacing w:after="120" w:line="312" w:lineRule="auto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 Nota de Empenho será enviada para o e-mail informado pela empresa neste Orçamento, além de ser disponibilizada na Internet no site deste Tribunal </w:t>
            </w:r>
            <w:hyperlink r:id="rId10">
              <w:r>
                <w:rPr>
                  <w:i/>
                  <w:color w:val="000080"/>
                  <w:sz w:val="20"/>
                  <w:szCs w:val="20"/>
                  <w:u w:val="single"/>
                </w:rPr>
                <w:t>https://portal.trt12.jus.br/</w:t>
              </w:r>
            </w:hyperlink>
            <w:r>
              <w:rPr>
                <w:i/>
                <w:sz w:val="20"/>
                <w:szCs w:val="20"/>
              </w:rPr>
              <w:t>. O objeto deverá ser entregue após a emissão da nota de empenho, dentro do prazo de entrega estipulado.</w:t>
            </w:r>
          </w:p>
        </w:tc>
      </w:tr>
    </w:tbl>
    <w:p w:rsidR="00F161C4" w:rsidRDefault="00F161C4">
      <w:pPr>
        <w:spacing w:after="120" w:line="312" w:lineRule="auto"/>
        <w:jc w:val="both"/>
        <w:rPr>
          <w:b/>
          <w:i/>
          <w:sz w:val="20"/>
          <w:szCs w:val="20"/>
        </w:rPr>
      </w:pPr>
    </w:p>
    <w:p w:rsidR="00F161C4" w:rsidRDefault="000C75F6">
      <w:pPr>
        <w:spacing w:after="120" w:line="312" w:lineRule="auto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2 - Penalidades:</w:t>
      </w:r>
    </w:p>
    <w:tbl>
      <w:tblPr>
        <w:tblStyle w:val="af2"/>
        <w:tblW w:w="9720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F161C4"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1C4" w:rsidRDefault="000C75F6">
            <w:pPr>
              <w:spacing w:after="120" w:line="312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 regularidade fiscal e trabalhista deverá ser mantida durante a vigência da contratação, sob pena de aplicação de multa de 1% do valor da nota fiscal, cujo valor será retido dos créditos da empresa, sem prejuízo da aplicação das demais penalidades previstas em lei.</w:t>
            </w:r>
          </w:p>
          <w:p w:rsidR="00F161C4" w:rsidRDefault="000C75F6">
            <w:pPr>
              <w:spacing w:line="336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As penalidades pela inexecução total ou parcial do ajuste, sem prejuízo das demais penalidades previstas na Lei nº 14.133/2021 são as seguintes:</w:t>
            </w:r>
          </w:p>
          <w:p w:rsidR="00F161C4" w:rsidRDefault="000C75F6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Multa de mora de 0,3% por dia sobre o valor do item em atraso, limitada a 10% do valor do item, sem prejuízo das demais sanções. Em caso de atraso superior a 30 dias, poderá a Administração, a seu critério, declarar a inexecução contratual;</w:t>
            </w:r>
          </w:p>
          <w:p w:rsidR="00F161C4" w:rsidRDefault="000C75F6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Multa por inexecução parcial de 5% sobre valor total do contrato;</w:t>
            </w:r>
          </w:p>
          <w:p w:rsidR="00F161C4" w:rsidRDefault="000C75F6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both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Multa por inexecução total de 15% sobre o valor total do contrato.</w:t>
            </w:r>
          </w:p>
        </w:tc>
      </w:tr>
    </w:tbl>
    <w:p w:rsidR="00F161C4" w:rsidRDefault="00F161C4">
      <w:pPr>
        <w:spacing w:after="120" w:line="312" w:lineRule="auto"/>
        <w:jc w:val="both"/>
        <w:rPr>
          <w:b/>
          <w:i/>
          <w:sz w:val="20"/>
          <w:szCs w:val="20"/>
        </w:rPr>
      </w:pPr>
    </w:p>
    <w:p w:rsidR="00F161C4" w:rsidRDefault="000C75F6">
      <w:pPr>
        <w:spacing w:after="120" w:line="312" w:lineRule="auto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3 - Condições de Pagamento:</w:t>
      </w:r>
    </w:p>
    <w:tbl>
      <w:tblPr>
        <w:tblStyle w:val="af3"/>
        <w:tblW w:w="9690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90"/>
      </w:tblGrid>
      <w:tr w:rsidR="00F161C4">
        <w:tc>
          <w:tcPr>
            <w:tcW w:w="9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1C4" w:rsidRDefault="000C75F6">
            <w:pPr>
              <w:spacing w:after="120" w:line="312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 prazo para pagamento é de até 5 dias úteis após o recebimento definitivo. Havendo erro na(s) nota(s) fiscal(s)/fatura(s) ou qualquer circunstância que impeça a liquidação da despesa, aquela será restituída ou será comunicada a irregularidade ao fornecedor, interrompendo-se o prazo para pagamento até que este providencie as medidas saneadoras.</w:t>
            </w:r>
          </w:p>
        </w:tc>
      </w:tr>
    </w:tbl>
    <w:p w:rsidR="00F161C4" w:rsidRDefault="00F161C4">
      <w:pPr>
        <w:spacing w:after="120" w:line="312" w:lineRule="auto"/>
        <w:jc w:val="both"/>
        <w:rPr>
          <w:b/>
          <w:i/>
          <w:sz w:val="20"/>
          <w:szCs w:val="20"/>
        </w:rPr>
      </w:pPr>
    </w:p>
    <w:p w:rsidR="00F161C4" w:rsidRDefault="000C75F6">
      <w:pPr>
        <w:spacing w:after="120" w:line="312" w:lineRule="auto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4 - Documentação exigível:</w:t>
      </w:r>
    </w:p>
    <w:tbl>
      <w:tblPr>
        <w:tblStyle w:val="af4"/>
        <w:tblW w:w="9840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40"/>
      </w:tblGrid>
      <w:tr w:rsidR="00F161C4"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1C4" w:rsidRDefault="000C75F6">
            <w:pPr>
              <w:spacing w:after="120" w:line="312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 empresa deve estar em situação de regularidade fiscal e trabalhista:</w:t>
            </w:r>
          </w:p>
          <w:p w:rsidR="00F161C4" w:rsidRDefault="000C75F6">
            <w:pPr>
              <w:spacing w:line="312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Certidão Negativa do FGTS</w:t>
            </w:r>
          </w:p>
          <w:bookmarkStart w:id="1" w:name="_heading=h.2xop4rtb9ztt" w:colFirst="0" w:colLast="0"/>
          <w:bookmarkEnd w:id="1"/>
          <w:p w:rsidR="00F161C4" w:rsidRDefault="000C75F6">
            <w:pPr>
              <w:spacing w:line="312" w:lineRule="auto"/>
              <w:rPr>
                <w:i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"https://consulta-crf.caixa.gov.br/consultacrf/pages/consultaEmpregador.jsf" \h </w:instrText>
            </w:r>
            <w:r>
              <w:fldChar w:fldCharType="separate"/>
            </w:r>
            <w:r>
              <w:rPr>
                <w:i/>
                <w:color w:val="0000FF"/>
                <w:sz w:val="20"/>
                <w:szCs w:val="20"/>
                <w:u w:val="single"/>
              </w:rPr>
              <w:t>https://consulta-crf.caixa.gov.br/consultacrf/pages/consultaEmpregador.jsf</w:t>
            </w:r>
            <w:r>
              <w:rPr>
                <w:i/>
                <w:color w:val="0000FF"/>
                <w:sz w:val="20"/>
                <w:szCs w:val="20"/>
                <w:u w:val="single"/>
              </w:rPr>
              <w:fldChar w:fldCharType="end"/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161C4" w:rsidRDefault="00F161C4">
            <w:pPr>
              <w:spacing w:line="312" w:lineRule="auto"/>
              <w:rPr>
                <w:i/>
                <w:sz w:val="20"/>
                <w:szCs w:val="20"/>
              </w:rPr>
            </w:pPr>
          </w:p>
          <w:p w:rsidR="00F161C4" w:rsidRDefault="000C75F6">
            <w:pPr>
              <w:spacing w:line="312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Certidão de Débitos Relativos a Créditos Tributários Federais e à Dívida Ativa da União</w:t>
            </w:r>
          </w:p>
          <w:p w:rsidR="00F161C4" w:rsidRDefault="008119DA">
            <w:pPr>
              <w:spacing w:line="312" w:lineRule="auto"/>
              <w:rPr>
                <w:i/>
                <w:sz w:val="20"/>
                <w:szCs w:val="20"/>
              </w:rPr>
            </w:pPr>
            <w:hyperlink r:id="rId11">
              <w:r w:rsidR="000C75F6">
                <w:rPr>
                  <w:i/>
                  <w:color w:val="0000FF"/>
                  <w:sz w:val="20"/>
                  <w:szCs w:val="20"/>
                  <w:u w:val="single"/>
                </w:rPr>
                <w:t>http://www.receita.fazenda.gov.br/Aplicacoes/ATSPO/Certidao/CndConjuntaInter/InformaNiCertidao.asp?tipo=1</w:t>
              </w:r>
            </w:hyperlink>
            <w:r w:rsidR="000C75F6">
              <w:rPr>
                <w:i/>
                <w:sz w:val="20"/>
                <w:szCs w:val="20"/>
              </w:rPr>
              <w:t xml:space="preserve"> </w:t>
            </w:r>
          </w:p>
          <w:p w:rsidR="00F161C4" w:rsidRDefault="00F161C4">
            <w:pPr>
              <w:spacing w:line="312" w:lineRule="auto"/>
              <w:rPr>
                <w:i/>
                <w:sz w:val="20"/>
                <w:szCs w:val="20"/>
              </w:rPr>
            </w:pPr>
          </w:p>
          <w:p w:rsidR="00F161C4" w:rsidRDefault="000C75F6">
            <w:pPr>
              <w:spacing w:line="312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Certidão Negativa de Débitos Trabalhistas - CNDT</w:t>
            </w:r>
          </w:p>
          <w:p w:rsidR="00F161C4" w:rsidRDefault="008119DA">
            <w:pPr>
              <w:spacing w:line="312" w:lineRule="auto"/>
              <w:rPr>
                <w:i/>
                <w:sz w:val="20"/>
                <w:szCs w:val="20"/>
              </w:rPr>
            </w:pPr>
            <w:hyperlink r:id="rId12">
              <w:r w:rsidR="000C75F6">
                <w:rPr>
                  <w:i/>
                  <w:color w:val="0000FF"/>
                  <w:sz w:val="20"/>
                  <w:szCs w:val="20"/>
                  <w:u w:val="single"/>
                </w:rPr>
                <w:t>http://www.tst.jus.br/certidao</w:t>
              </w:r>
            </w:hyperlink>
            <w:r w:rsidR="000C75F6">
              <w:rPr>
                <w:i/>
                <w:sz w:val="20"/>
                <w:szCs w:val="20"/>
              </w:rPr>
              <w:t xml:space="preserve"> </w:t>
            </w:r>
          </w:p>
          <w:p w:rsidR="00F161C4" w:rsidRDefault="00F161C4">
            <w:pPr>
              <w:spacing w:line="312" w:lineRule="auto"/>
              <w:rPr>
                <w:i/>
                <w:sz w:val="20"/>
                <w:szCs w:val="20"/>
              </w:rPr>
            </w:pPr>
          </w:p>
          <w:p w:rsidR="00F161C4" w:rsidRDefault="000C75F6">
            <w:pPr>
              <w:spacing w:line="312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Portal da Transparência</w:t>
            </w:r>
          </w:p>
          <w:p w:rsidR="00F161C4" w:rsidRDefault="008119DA">
            <w:pPr>
              <w:spacing w:line="312" w:lineRule="auto"/>
              <w:rPr>
                <w:i/>
                <w:sz w:val="20"/>
                <w:szCs w:val="20"/>
              </w:rPr>
            </w:pPr>
            <w:hyperlink r:id="rId13">
              <w:r w:rsidR="000C75F6">
                <w:rPr>
                  <w:i/>
                  <w:color w:val="1155CC"/>
                  <w:sz w:val="20"/>
                  <w:szCs w:val="20"/>
                  <w:u w:val="single"/>
                </w:rPr>
                <w:t>http://www.transparencia.gov.br/sancoes/ceis?ordenarPor=nome&amp;direcao=asc</w:t>
              </w:r>
            </w:hyperlink>
          </w:p>
          <w:p w:rsidR="00F161C4" w:rsidRDefault="000C75F6">
            <w:pPr>
              <w:spacing w:line="312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 caso de haver contrato, deverá constar o nome de quem assinará o contrato, CPF e contrato social/procuração.</w:t>
            </w:r>
          </w:p>
        </w:tc>
      </w:tr>
    </w:tbl>
    <w:p w:rsidR="00F161C4" w:rsidRDefault="00F161C4">
      <w:pPr>
        <w:spacing w:after="120" w:line="312" w:lineRule="auto"/>
        <w:jc w:val="both"/>
        <w:rPr>
          <w:b/>
          <w:i/>
          <w:sz w:val="20"/>
          <w:szCs w:val="20"/>
        </w:rPr>
      </w:pPr>
    </w:p>
    <w:p w:rsidR="00F161C4" w:rsidRDefault="000C75F6">
      <w:pPr>
        <w:spacing w:after="120" w:line="312" w:lineRule="auto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5 - Fornecedor Pessoa Física</w:t>
      </w:r>
    </w:p>
    <w:tbl>
      <w:tblPr>
        <w:tblStyle w:val="af5"/>
        <w:tblW w:w="9923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F161C4"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1C4" w:rsidRDefault="000C75F6">
            <w:pPr>
              <w:spacing w:after="120" w:line="312" w:lineRule="auto"/>
              <w:jc w:val="both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Caso o fornecedor seja PESSOA FÍSICA</w:t>
            </w:r>
            <w:r>
              <w:rPr>
                <w:i/>
                <w:sz w:val="20"/>
                <w:szCs w:val="20"/>
              </w:rPr>
              <w:t xml:space="preserve"> deve preencher o cadastro para validação no e-Social do Governo Federal. Preencha o formulário e encaminhe junto com o orçamento. Obtenha o FORMULÁRIO no link </w:t>
            </w:r>
            <w:hyperlink r:id="rId14">
              <w:r>
                <w:rPr>
                  <w:i/>
                  <w:color w:val="000080"/>
                  <w:sz w:val="20"/>
                  <w:szCs w:val="20"/>
                  <w:u w:val="single"/>
                </w:rPr>
                <w:t>http://www.trt12.jus.br/portal/areas/secod/extranet/documentos/Cad_PF_e-social.doc</w:t>
              </w:r>
            </w:hyperlink>
          </w:p>
        </w:tc>
      </w:tr>
    </w:tbl>
    <w:p w:rsidR="00F161C4" w:rsidRDefault="00F161C4">
      <w:pPr>
        <w:spacing w:line="312" w:lineRule="auto"/>
        <w:rPr>
          <w:b/>
          <w:i/>
          <w:sz w:val="20"/>
          <w:szCs w:val="20"/>
        </w:rPr>
      </w:pPr>
    </w:p>
    <w:p w:rsidR="00F161C4" w:rsidRDefault="000C75F6">
      <w:pPr>
        <w:spacing w:line="312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6 – LGPD</w:t>
      </w:r>
    </w:p>
    <w:p w:rsidR="00F161C4" w:rsidRDefault="000C75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12" w:lineRule="auto"/>
        <w:jc w:val="both"/>
        <w:rPr>
          <w:sz w:val="20"/>
          <w:szCs w:val="20"/>
        </w:rPr>
      </w:pPr>
      <w:r>
        <w:rPr>
          <w:i/>
          <w:sz w:val="20"/>
          <w:szCs w:val="20"/>
          <w:highlight w:val="white"/>
        </w:rPr>
        <w:t>O tratamento dos dados coletados no presente orçamento está em integral conformidade com a Lei nº 13.709/2019 (Lei Geral de Proteção de Dados - LGPD).</w:t>
      </w:r>
    </w:p>
    <w:p w:rsidR="00F161C4" w:rsidRDefault="00F161C4">
      <w:pPr>
        <w:spacing w:line="312" w:lineRule="auto"/>
        <w:rPr>
          <w:sz w:val="20"/>
          <w:szCs w:val="20"/>
        </w:rPr>
      </w:pPr>
    </w:p>
    <w:p w:rsidR="00F161C4" w:rsidRDefault="000C75F6">
      <w:pPr>
        <w:spacing w:line="312" w:lineRule="auto"/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>7 – Caso seja contratado, o fornecedor deverá se cadastrar no SIGEO-JT, bem como se responsabilizar pela gestão de seus dados e juntada nesse sistema dos documentos fiscais, também pelo contratado.</w:t>
      </w:r>
    </w:p>
    <w:tbl>
      <w:tblPr>
        <w:tblStyle w:val="af6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F161C4"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61C4" w:rsidRDefault="000C75F6">
            <w:pPr>
              <w:spacing w:line="312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 - Os pagamentos serão realizados na forma do SIGEO JT - Sistema Integrado de Gestão Orçamentária e Financeira da Justiça do Trabalho - Módulo Execução Orçamentária. </w:t>
            </w:r>
          </w:p>
          <w:p w:rsidR="00F161C4" w:rsidRDefault="00F161C4">
            <w:pPr>
              <w:spacing w:line="312" w:lineRule="auto"/>
              <w:jc w:val="both"/>
              <w:rPr>
                <w:i/>
                <w:sz w:val="20"/>
                <w:szCs w:val="20"/>
              </w:rPr>
            </w:pPr>
          </w:p>
          <w:p w:rsidR="00F161C4" w:rsidRDefault="000C75F6">
            <w:pPr>
              <w:spacing w:line="312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a) para fins de liquidação e pagamento, é de exclusiva responsabilidade da Contratada o seu cadastramento no SIGEO, a gestão de seus dados e a juntada por meio do referido Sistema dos documentos de cobrança/documentos fiscais (notas fiscais/faturas); </w:t>
            </w:r>
          </w:p>
          <w:p w:rsidR="00F161C4" w:rsidRDefault="00F161C4">
            <w:pPr>
              <w:spacing w:line="312" w:lineRule="auto"/>
              <w:jc w:val="both"/>
              <w:rPr>
                <w:i/>
                <w:sz w:val="20"/>
                <w:szCs w:val="20"/>
              </w:rPr>
            </w:pPr>
          </w:p>
          <w:p w:rsidR="00F161C4" w:rsidRDefault="000C75F6">
            <w:pPr>
              <w:spacing w:line="312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b) é de exclusiva responsabilidade da Contratada as ações indicadas na alínea anterior não cabendo ao Contratante qualquer responsabilidade pela falta de juntada ao sistema no prazo;</w:t>
            </w:r>
          </w:p>
          <w:p w:rsidR="00F161C4" w:rsidRDefault="00F161C4">
            <w:pPr>
              <w:spacing w:line="312" w:lineRule="auto"/>
              <w:jc w:val="both"/>
              <w:rPr>
                <w:i/>
                <w:sz w:val="20"/>
                <w:szCs w:val="20"/>
              </w:rPr>
            </w:pPr>
          </w:p>
          <w:p w:rsidR="00F161C4" w:rsidRDefault="000C75F6">
            <w:pPr>
              <w:spacing w:line="312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c) eventuais dúvidas poderão ser dirimidas junto à Secretaria de Orçamento e Finanças por meio do </w:t>
            </w:r>
            <w:proofErr w:type="spellStart"/>
            <w:r>
              <w:rPr>
                <w:i/>
                <w:sz w:val="20"/>
                <w:szCs w:val="20"/>
              </w:rPr>
              <w:t>email</w:t>
            </w:r>
            <w:proofErr w:type="spellEnd"/>
            <w:r>
              <w:rPr>
                <w:i/>
                <w:sz w:val="20"/>
                <w:szCs w:val="20"/>
              </w:rPr>
              <w:t xml:space="preserve"> seof@trt12.jus.br ou telefone (48) 3216-4059.</w:t>
            </w:r>
          </w:p>
          <w:p w:rsidR="00F161C4" w:rsidRDefault="00F161C4">
            <w:pPr>
              <w:spacing w:line="312" w:lineRule="auto"/>
              <w:jc w:val="both"/>
              <w:rPr>
                <w:i/>
                <w:sz w:val="20"/>
                <w:szCs w:val="20"/>
              </w:rPr>
            </w:pPr>
          </w:p>
          <w:p w:rsidR="00F161C4" w:rsidRDefault="000C75F6">
            <w:pPr>
              <w:spacing w:line="312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Acesso ao SIGEO-JT e orientações:</w:t>
            </w:r>
          </w:p>
          <w:p w:rsidR="00F161C4" w:rsidRDefault="008119DA">
            <w:pPr>
              <w:spacing w:line="312" w:lineRule="auto"/>
              <w:jc w:val="both"/>
              <w:rPr>
                <w:i/>
                <w:sz w:val="20"/>
                <w:szCs w:val="20"/>
              </w:rPr>
            </w:pPr>
            <w:hyperlink r:id="rId15">
              <w:r w:rsidR="000C75F6">
                <w:rPr>
                  <w:i/>
                  <w:color w:val="1155CC"/>
                  <w:sz w:val="20"/>
                  <w:szCs w:val="20"/>
                  <w:u w:val="single"/>
                </w:rPr>
                <w:t>https://portal.trt12.jus.br/licitacoes-e-contratos/informacoes</w:t>
              </w:r>
            </w:hyperlink>
          </w:p>
          <w:p w:rsidR="00F161C4" w:rsidRDefault="008119DA">
            <w:pPr>
              <w:spacing w:line="312" w:lineRule="auto"/>
              <w:jc w:val="both"/>
              <w:rPr>
                <w:i/>
                <w:sz w:val="20"/>
                <w:szCs w:val="20"/>
              </w:rPr>
            </w:pPr>
            <w:hyperlink r:id="rId16">
              <w:r w:rsidR="000C75F6">
                <w:rPr>
                  <w:i/>
                  <w:color w:val="1155CC"/>
                  <w:sz w:val="20"/>
                  <w:szCs w:val="20"/>
                  <w:u w:val="single"/>
                </w:rPr>
                <w:t>https://sigeo.jt.jus.br/ajuda/kb/primeiro-acesso/</w:t>
              </w:r>
            </w:hyperlink>
          </w:p>
          <w:p w:rsidR="00F161C4" w:rsidRDefault="00F161C4">
            <w:pPr>
              <w:spacing w:line="312" w:lineRule="auto"/>
              <w:jc w:val="both"/>
              <w:rPr>
                <w:i/>
                <w:sz w:val="20"/>
                <w:szCs w:val="20"/>
              </w:rPr>
            </w:pPr>
          </w:p>
        </w:tc>
      </w:tr>
    </w:tbl>
    <w:p w:rsidR="00F161C4" w:rsidRDefault="00F161C4">
      <w:pPr>
        <w:spacing w:line="312" w:lineRule="auto"/>
        <w:jc w:val="both"/>
        <w:rPr>
          <w:sz w:val="20"/>
          <w:szCs w:val="20"/>
        </w:rPr>
      </w:pPr>
    </w:p>
    <w:sectPr w:rsidR="00F161C4" w:rsidSect="00A57FD6">
      <w:footerReference w:type="default" r:id="rId17"/>
      <w:pgSz w:w="11906" w:h="16838"/>
      <w:pgMar w:top="709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9DA" w:rsidRDefault="008119DA">
      <w:pPr>
        <w:spacing w:line="240" w:lineRule="auto"/>
      </w:pPr>
      <w:r>
        <w:separator/>
      </w:r>
    </w:p>
  </w:endnote>
  <w:endnote w:type="continuationSeparator" w:id="0">
    <w:p w:rsidR="008119DA" w:rsidRDefault="008119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1C4" w:rsidRDefault="000C75F6">
    <w:r>
      <w:t>Versão 2.4</w:t>
    </w:r>
  </w:p>
  <w:p w:rsidR="00F161C4" w:rsidRDefault="00F161C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9DA" w:rsidRDefault="008119DA">
      <w:pPr>
        <w:spacing w:line="240" w:lineRule="auto"/>
      </w:pPr>
      <w:r>
        <w:separator/>
      </w:r>
    </w:p>
  </w:footnote>
  <w:footnote w:type="continuationSeparator" w:id="0">
    <w:p w:rsidR="008119DA" w:rsidRDefault="008119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D6324"/>
    <w:multiLevelType w:val="multilevel"/>
    <w:tmpl w:val="2C2045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DB44510"/>
    <w:multiLevelType w:val="multilevel"/>
    <w:tmpl w:val="60CA929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8C7531"/>
    <w:multiLevelType w:val="multilevel"/>
    <w:tmpl w:val="3BA818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3" w15:restartNumberingAfterBreak="0">
    <w:nsid w:val="4EB960FD"/>
    <w:multiLevelType w:val="multilevel"/>
    <w:tmpl w:val="3408779E"/>
    <w:lvl w:ilvl="0">
      <w:start w:val="1"/>
      <w:numFmt w:val="bullet"/>
      <w:lvlText w:val="✔"/>
      <w:lvlJc w:val="left"/>
      <w:pPr>
        <w:ind w:left="133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5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7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9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1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3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5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7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95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1C4"/>
    <w:rsid w:val="000C75F6"/>
    <w:rsid w:val="005A53B9"/>
    <w:rsid w:val="007F0033"/>
    <w:rsid w:val="008119DA"/>
    <w:rsid w:val="00A57FD6"/>
    <w:rsid w:val="00E13653"/>
    <w:rsid w:val="00E4746C"/>
    <w:rsid w:val="00F1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58C1"/>
  <w15:docId w15:val="{6FB88BAF-38EC-492C-9ED1-FF088078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AE3C4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1D3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B62B2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4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at@trt12.jus.br" TargetMode="External"/><Relationship Id="rId13" Type="http://schemas.openxmlformats.org/officeDocument/2006/relationships/hyperlink" Target="http://www.transparencia.gov.br/sancoes/ceis?ordenarPor=nome&amp;direcao=as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st.jus.br/certidao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sigeo.jt.jus.br/ajuda/kb/primeiro-acess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ceita.fazenda.gov.br/Aplicacoes/ATSPO/Certidao/CndConjuntaInter/InformaNiCertidao.asp?tipo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rtal.trt12.jus.br/licitacoes-e-contratos/informacoes" TargetMode="External"/><Relationship Id="rId10" Type="http://schemas.openxmlformats.org/officeDocument/2006/relationships/hyperlink" Target="https://portal.trt12.jus.b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emat@trt12.jus.br" TargetMode="External"/><Relationship Id="rId14" Type="http://schemas.openxmlformats.org/officeDocument/2006/relationships/hyperlink" Target="http://www.trt12.jus.br/portal/areas/secod/extranet/documentos/Cad_PF_e-social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ZDSjlVYImxugsQTCS4JYD55ytw==">CgMxLjAyDmguMnhvcDRydGI5enR0OAByITFzMTRmSklMZ2EyXzJfd1B6RVhLYU8ybC1VVUExNF93Nw==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1036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Robson</cp:lastModifiedBy>
  <cp:revision>6</cp:revision>
  <dcterms:created xsi:type="dcterms:W3CDTF">2025-06-24T03:04:00Z</dcterms:created>
  <dcterms:modified xsi:type="dcterms:W3CDTF">2025-09-30T22:27:00Z</dcterms:modified>
</cp:coreProperties>
</file>