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b w:val="1"/>
          <w:bCs w:val="1"/>
          <w:sz w:val="32"/>
          <w:szCs w:val="32"/>
          <w:rtl w:val="0"/>
        </w:rPr>
        <w:t xml:space="preserve">Tribunal Regional do Trabalho da 12ª Região</w:t>
      </w:r>
      <w:r w:rsidDel="00000000" w:rsidR="00000000" w:rsidRPr="00000000">
        <w:rPr>
          <w:rtl w:val="0"/>
        </w:rPr>
      </w:r>
    </w:p>
    <w:p w:rsidR="00000000" w:rsidDel="00000000" w:rsidP="00000000" w:rsidRDefault="00000000" w:rsidRPr="00000000" w14:paraId="00000002">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b w:val="1"/>
          <w:bCs w:val="1"/>
          <w:color w:val="6aa84f"/>
          <w:sz w:val="32"/>
          <w:szCs w:val="32"/>
          <w:u w:val="single"/>
        </w:rPr>
      </w:pPr>
      <w:r w:rsidDel="00000000" w:rsidR="00000000" w:rsidRPr="00000000">
        <w:rPr>
          <w:b w:val="1"/>
          <w:bCs w:val="1"/>
          <w:color w:val="6aa84f"/>
          <w:sz w:val="32"/>
          <w:szCs w:val="32"/>
          <w:u w:val="single"/>
          <w:rtl w:val="0"/>
        </w:rPr>
        <w:t xml:space="preserve">ORÇAMENTO - SERVIÇO</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jc w:val="center"/>
        <w:rPr>
          <w:i w:val="1"/>
          <w:iCs w:val="1"/>
          <w:sz w:val="20"/>
          <w:szCs w:val="20"/>
          <w:u w:val="single"/>
        </w:rPr>
      </w:pPr>
      <w:r w:rsidDel="00000000" w:rsidR="00000000" w:rsidRPr="00000000">
        <w:rPr>
          <w:rtl w:val="0"/>
        </w:rPr>
      </w:r>
    </w:p>
    <w:p w:rsidR="00000000" w:rsidDel="00000000" w:rsidP="00000000" w:rsidRDefault="00000000" w:rsidRPr="00000000" w14:paraId="0000000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b w:val="1"/>
          <w:bCs w:val="1"/>
          <w:sz w:val="24"/>
          <w:szCs w:val="24"/>
        </w:rPr>
      </w:pPr>
      <w:r w:rsidDel="00000000" w:rsidR="00000000" w:rsidRPr="00000000">
        <w:rPr>
          <w:b w:val="1"/>
          <w:bCs w:val="1"/>
          <w:sz w:val="24"/>
          <w:szCs w:val="24"/>
          <w:rtl w:val="0"/>
        </w:rPr>
        <w:t xml:space="preserve">DADOS DA PROPONENTE</w:t>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tbl>
      <w:tblPr>
        <w:tblStyle w:val="Table1"/>
        <w:tblW w:w="1003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99"/>
        <w:gridCol w:w="4936"/>
        <w:tblGridChange w:id="0">
          <w:tblGrid>
            <w:gridCol w:w="5099"/>
            <w:gridCol w:w="493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Razão Social: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CNPJ: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ME/EPP     (   ) sim     (  ) não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Fone: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E-mail:</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Endereço: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Cidade/UF: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CEP:</w:t>
            </w:r>
          </w:p>
        </w:tc>
      </w:tr>
    </w:tbl>
    <w:p w:rsidR="00000000" w:rsidDel="00000000" w:rsidP="00000000" w:rsidRDefault="00000000" w:rsidRPr="00000000" w14:paraId="00000013">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14">
      <w:pPr>
        <w:spacing w:line="240" w:lineRule="auto"/>
        <w:rPr>
          <w:b w:val="1"/>
          <w:bCs w:val="1"/>
          <w:sz w:val="24"/>
          <w:szCs w:val="24"/>
        </w:rPr>
      </w:pPr>
      <w:r w:rsidDel="00000000" w:rsidR="00000000" w:rsidRPr="00000000">
        <w:rPr>
          <w:b w:val="1"/>
          <w:bCs w:val="1"/>
          <w:sz w:val="24"/>
          <w:szCs w:val="24"/>
          <w:rtl w:val="0"/>
        </w:rPr>
        <w:t xml:space="preserve">DADOS BANCÁRIOS DA PROPONENTE</w:t>
      </w:r>
    </w:p>
    <w:p w:rsidR="00000000" w:rsidDel="00000000" w:rsidP="00000000" w:rsidRDefault="00000000" w:rsidRPr="00000000" w14:paraId="00000015">
      <w:pPr>
        <w:spacing w:line="240" w:lineRule="auto"/>
        <w:rPr>
          <w:b w:val="1"/>
          <w:bCs w:val="1"/>
          <w:sz w:val="24"/>
          <w:szCs w:val="24"/>
        </w:rPr>
      </w:pPr>
      <w:r w:rsidDel="00000000" w:rsidR="00000000" w:rsidRPr="00000000">
        <w:rPr>
          <w:rtl w:val="0"/>
        </w:rPr>
      </w:r>
    </w:p>
    <w:tbl>
      <w:tblPr>
        <w:tblStyle w:val="Table2"/>
        <w:tblW w:w="510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0"/>
        <w:tblGridChange w:id="0">
          <w:tblGrid>
            <w:gridCol w:w="51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Banco: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Agência: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C/C:</w:t>
            </w:r>
          </w:p>
        </w:tc>
      </w:tr>
    </w:tbl>
    <w:p w:rsidR="00000000" w:rsidDel="00000000" w:rsidP="00000000" w:rsidRDefault="00000000" w:rsidRPr="00000000" w14:paraId="00000019">
      <w:pPr>
        <w:numPr>
          <w:ilvl w:val="0"/>
          <w:numId w:val="1"/>
        </w:numPr>
        <w:spacing w:line="240" w:lineRule="auto"/>
        <w:ind w:left="720" w:hanging="360"/>
        <w:rPr>
          <w:u w:val="none"/>
        </w:rPr>
      </w:pPr>
      <w:r w:rsidDel="00000000" w:rsidR="00000000" w:rsidRPr="00000000">
        <w:rPr>
          <w:i w:val="1"/>
          <w:iCs w:val="1"/>
          <w:rtl w:val="0"/>
        </w:rPr>
        <w:t xml:space="preserve">Os dados bancários acima indicados deverão ser, necessariamente, os da proponente. Não serão realizados pagamentos em conta bancária de terceiros, de titularidade diferente.</w:t>
      </w:r>
      <w:r w:rsidDel="00000000" w:rsidR="00000000" w:rsidRPr="00000000">
        <w:rPr>
          <w:b w:val="1"/>
          <w:bCs w:val="1"/>
          <w:sz w:val="24"/>
          <w:szCs w:val="24"/>
          <w:rtl w:val="0"/>
        </w:rPr>
        <w:tab/>
        <w:tab/>
        <w:tab/>
        <w:tab/>
      </w:r>
      <w:r w:rsidDel="00000000" w:rsidR="00000000" w:rsidRPr="00000000">
        <w:rPr>
          <w:rtl w:val="0"/>
        </w:rPr>
      </w:r>
    </w:p>
    <w:p w:rsidR="00000000" w:rsidDel="00000000" w:rsidP="00000000" w:rsidRDefault="00000000" w:rsidRPr="00000000" w14:paraId="0000001A">
      <w:pPr>
        <w:spacing w:line="240" w:lineRule="auto"/>
        <w:rPr>
          <w:b w:val="1"/>
          <w:bCs w:val="1"/>
          <w:sz w:val="24"/>
          <w:szCs w:val="24"/>
        </w:rPr>
      </w:pPr>
      <w:r w:rsidDel="00000000" w:rsidR="00000000" w:rsidRPr="00000000">
        <w:rPr>
          <w:b w:val="1"/>
          <w:bCs w:val="1"/>
          <w:sz w:val="24"/>
          <w:szCs w:val="24"/>
          <w:rtl w:val="0"/>
        </w:rPr>
        <w:t xml:space="preserve">OBJETO</w:t>
      </w:r>
    </w:p>
    <w:p w:rsidR="00000000" w:rsidDel="00000000" w:rsidP="00000000" w:rsidRDefault="00000000" w:rsidRPr="00000000" w14:paraId="0000001B">
      <w:pPr>
        <w:spacing w:line="240" w:lineRule="auto"/>
        <w:rPr>
          <w:b w:val="1"/>
          <w:bCs w:val="1"/>
          <w:sz w:val="24"/>
          <w:szCs w:val="24"/>
        </w:rPr>
      </w:pPr>
      <w:r w:rsidDel="00000000" w:rsidR="00000000" w:rsidRPr="00000000">
        <w:rPr>
          <w:rtl w:val="0"/>
        </w:rPr>
      </w:r>
    </w:p>
    <w:tbl>
      <w:tblPr>
        <w:tblStyle w:val="Table3"/>
        <w:tblW w:w="9851.0" w:type="dxa"/>
        <w:jc w:val="left"/>
        <w:tblInd w:w="-159.0" w:type="dxa"/>
        <w:tblBorders>
          <w:top w:color="000000" w:space="0" w:sz="4" w:val="single"/>
          <w:left w:color="000000" w:space="0" w:sz="4" w:val="single"/>
          <w:bottom w:color="000000" w:space="0" w:sz="4" w:val="single"/>
          <w:insideH w:color="000000" w:space="0" w:sz="4" w:val="single"/>
        </w:tblBorders>
        <w:tblLayout w:type="fixed"/>
        <w:tblLook w:val="0000"/>
      </w:tblPr>
      <w:tblGrid>
        <w:gridCol w:w="683"/>
        <w:gridCol w:w="5184"/>
        <w:gridCol w:w="1066"/>
        <w:gridCol w:w="1350"/>
        <w:gridCol w:w="1568"/>
        <w:tblGridChange w:id="0">
          <w:tblGrid>
            <w:gridCol w:w="683"/>
            <w:gridCol w:w="5184"/>
            <w:gridCol w:w="1066"/>
            <w:gridCol w:w="1350"/>
            <w:gridCol w:w="1568"/>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C">
            <w:pPr>
              <w:spacing w:line="240" w:lineRule="auto"/>
              <w:jc w:val="center"/>
              <w:rPr>
                <w:b w:val="1"/>
                <w:bCs w:val="1"/>
                <w:sz w:val="18"/>
                <w:szCs w:val="18"/>
              </w:rPr>
            </w:pPr>
            <w:r w:rsidDel="00000000" w:rsidR="00000000" w:rsidRPr="00000000">
              <w:rPr>
                <w:b w:val="1"/>
                <w:bCs w:val="1"/>
                <w:sz w:val="18"/>
                <w:szCs w:val="18"/>
                <w:rtl w:val="0"/>
              </w:rPr>
              <w:t xml:space="preserve">Item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D">
            <w:pPr>
              <w:spacing w:line="240" w:lineRule="auto"/>
              <w:jc w:val="center"/>
              <w:rPr>
                <w:b w:val="1"/>
                <w:bCs w:val="1"/>
                <w:sz w:val="20"/>
                <w:szCs w:val="20"/>
              </w:rPr>
            </w:pPr>
            <w:r w:rsidDel="00000000" w:rsidR="00000000" w:rsidRPr="00000000">
              <w:rPr>
                <w:b w:val="1"/>
                <w:bCs w:val="1"/>
                <w:sz w:val="20"/>
                <w:szCs w:val="20"/>
                <w:rtl w:val="0"/>
              </w:rPr>
              <w:t xml:space="preserve">Especificação</w:t>
            </w:r>
          </w:p>
          <w:p w:rsidR="00000000" w:rsidDel="00000000" w:rsidP="00000000" w:rsidRDefault="00000000" w:rsidRPr="00000000" w14:paraId="0000001E">
            <w:pPr>
              <w:spacing w:line="240" w:lineRule="auto"/>
              <w:jc w:val="both"/>
              <w:rPr>
                <w:i w:val="1"/>
                <w:iCs w:val="1"/>
                <w:color w:val="4a86e8"/>
                <w:sz w:val="18"/>
                <w:szCs w:val="18"/>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sz w:val="24"/>
                <w:szCs w:val="24"/>
                <w:rtl w:val="0"/>
              </w:rPr>
              <w:t xml:space="preserve">A empresa deve fazer cobertura fotográfica profissional de 23 eventos que podem acontecer na sede do TRT-SC, em outros locais em Florianópolis/Grande Florianópolis e em até um raio de 250km da capital. A empresa deverá disponibilizar fotógrafo qualificado, que deverá seguir as diretrizes desta secretaria de como/quem e onde fotografar, bem como entregar, pelo menos, 50 fotos tratadas por evento. As imagens poderão ser editadas pela Secretaria de Comunicação para serem utilizadas nas diversas plataformas de publicação do tribunal</w:t>
            </w: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widowControl w:val="1"/>
              <w:jc w:val="both"/>
              <w:rPr>
                <w:sz w:val="24"/>
                <w:szCs w:val="24"/>
              </w:rPr>
            </w:pPr>
            <w:r w:rsidDel="00000000" w:rsidR="00000000" w:rsidRPr="00000000">
              <w:rPr>
                <w:sz w:val="24"/>
                <w:szCs w:val="24"/>
                <w:rtl w:val="0"/>
              </w:rPr>
              <w:t xml:space="preserve">A quantidade estimada de 23 eventos será dividida da seguinte forma:</w:t>
            </w:r>
          </w:p>
          <w:p w:rsidR="00000000" w:rsidDel="00000000" w:rsidP="00000000" w:rsidRDefault="00000000" w:rsidRPr="00000000" w14:paraId="00000022">
            <w:pPr>
              <w:widowControl w:val="1"/>
              <w:jc w:val="both"/>
              <w:rPr>
                <w:sz w:val="24"/>
                <w:szCs w:val="24"/>
              </w:rPr>
            </w:pPr>
            <w:r w:rsidDel="00000000" w:rsidR="00000000" w:rsidRPr="00000000">
              <w:rPr>
                <w:sz w:val="24"/>
                <w:szCs w:val="24"/>
                <w:rtl w:val="0"/>
              </w:rPr>
              <w:t xml:space="preserve">11 eventos na grande Florianópolis, com duração de 1 a 3 horas</w:t>
            </w:r>
          </w:p>
          <w:p w:rsidR="00000000" w:rsidDel="00000000" w:rsidP="00000000" w:rsidRDefault="00000000" w:rsidRPr="00000000" w14:paraId="00000023">
            <w:pPr>
              <w:widowControl w:val="1"/>
              <w:jc w:val="both"/>
              <w:rPr>
                <w:sz w:val="24"/>
                <w:szCs w:val="24"/>
              </w:rPr>
            </w:pPr>
            <w:r w:rsidDel="00000000" w:rsidR="00000000" w:rsidRPr="00000000">
              <w:rPr>
                <w:sz w:val="24"/>
                <w:szCs w:val="24"/>
                <w:rtl w:val="0"/>
              </w:rPr>
              <w:t xml:space="preserve">7 eventos na grande Florianópolis, com duração de 3 a 6 horas.</w:t>
            </w:r>
          </w:p>
          <w:p w:rsidR="00000000" w:rsidDel="00000000" w:rsidP="00000000" w:rsidRDefault="00000000" w:rsidRPr="00000000" w14:paraId="00000024">
            <w:pPr>
              <w:widowControl w:val="1"/>
              <w:jc w:val="both"/>
              <w:rPr>
                <w:sz w:val="24"/>
                <w:szCs w:val="24"/>
              </w:rPr>
            </w:pPr>
            <w:r w:rsidDel="00000000" w:rsidR="00000000" w:rsidRPr="00000000">
              <w:rPr>
                <w:sz w:val="24"/>
                <w:szCs w:val="24"/>
                <w:rtl w:val="0"/>
              </w:rPr>
              <w:t xml:space="preserve">5 eventos em até 250km da capital, com duração de 3 a 6 horas. Os eventos fora do núcleo metropolitano da Grande Florianópolis, mas que estejam dentro do raio de 250 km da capital, serão considerados aqui.</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widowControl w:val="1"/>
              <w:jc w:val="both"/>
              <w:rPr>
                <w:sz w:val="24"/>
                <w:szCs w:val="24"/>
              </w:rPr>
            </w:pPr>
            <w:r w:rsidDel="00000000" w:rsidR="00000000" w:rsidRPr="00000000">
              <w:rPr>
                <w:sz w:val="24"/>
                <w:szCs w:val="24"/>
                <w:rtl w:val="0"/>
              </w:rPr>
              <w:t xml:space="preserve">- Os serviços deverão ser prestados sob demanda e a empresa será notificada com até 48 horas de antecedência sobre os eventos a serem fotografados.</w:t>
            </w:r>
          </w:p>
          <w:p w:rsidR="00000000" w:rsidDel="00000000" w:rsidP="00000000" w:rsidRDefault="00000000" w:rsidRPr="00000000" w14:paraId="00000028">
            <w:pPr>
              <w:widowControl w:val="1"/>
              <w:jc w:val="both"/>
              <w:rPr>
                <w:sz w:val="24"/>
                <w:szCs w:val="24"/>
              </w:rPr>
            </w:pPr>
            <w:r w:rsidDel="00000000" w:rsidR="00000000" w:rsidRPr="00000000">
              <w:rPr>
                <w:sz w:val="24"/>
                <w:szCs w:val="24"/>
                <w:rtl w:val="0"/>
              </w:rPr>
              <w:t xml:space="preserve">- O fotógrafo deve enviar, para disponibilização da matéria, pelo menos 5 imagens tratadas em até 1h após finalizado o evento em formato jpg. As demais imagens devem ser disponibilizadas em até 12hs após o evento no formato jpg e no formato nativo da câmera.</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widowControl w:val="1"/>
              <w:jc w:val="both"/>
              <w:rPr>
                <w:sz w:val="24"/>
                <w:szCs w:val="24"/>
              </w:rPr>
            </w:pPr>
            <w:r w:rsidDel="00000000" w:rsidR="00000000" w:rsidRPr="00000000">
              <w:rPr>
                <w:sz w:val="24"/>
                <w:szCs w:val="24"/>
                <w:rtl w:val="0"/>
              </w:rPr>
              <w:t xml:space="preserve">Vigência do contrato: O contrato terá vigência de 12 meses, prorrogável por até 10 anos, nos termos da lei 14.133/21, arts 106 e 107. O início da vigência será a partir de 13/09/2026.</w:t>
            </w:r>
          </w:p>
          <w:p w:rsidR="00000000" w:rsidDel="00000000" w:rsidP="00000000" w:rsidRDefault="00000000" w:rsidRPr="00000000" w14:paraId="0000002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D">
            <w:pPr>
              <w:spacing w:line="240" w:lineRule="auto"/>
              <w:jc w:val="center"/>
              <w:rPr>
                <w:b w:val="1"/>
                <w:bCs w:val="1"/>
                <w:sz w:val="20"/>
                <w:szCs w:val="20"/>
              </w:rPr>
            </w:pPr>
            <w:r w:rsidDel="00000000" w:rsidR="00000000" w:rsidRPr="00000000">
              <w:rPr>
                <w:b w:val="1"/>
                <w:bCs w:val="1"/>
                <w:sz w:val="20"/>
                <w:szCs w:val="20"/>
                <w:rtl w:val="0"/>
              </w:rPr>
              <w:t xml:space="preserve">Unid.</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spacing w:line="240" w:lineRule="auto"/>
              <w:jc w:val="center"/>
              <w:rPr>
                <w:b w:val="1"/>
                <w:bCs w:val="1"/>
                <w:sz w:val="20"/>
                <w:szCs w:val="20"/>
              </w:rPr>
            </w:pPr>
            <w:r w:rsidDel="00000000" w:rsidR="00000000" w:rsidRPr="00000000">
              <w:rPr>
                <w:b w:val="1"/>
                <w:bCs w:val="1"/>
                <w:sz w:val="20"/>
                <w:szCs w:val="20"/>
                <w:rtl w:val="0"/>
              </w:rPr>
              <w:t xml:space="preserve">Preço Unitário</w:t>
            </w:r>
          </w:p>
          <w:p w:rsidR="00000000" w:rsidDel="00000000" w:rsidP="00000000" w:rsidRDefault="00000000" w:rsidRPr="00000000" w14:paraId="0000002F">
            <w:pPr>
              <w:spacing w:line="240" w:lineRule="auto"/>
              <w:jc w:val="center"/>
              <w:rPr>
                <w:b w:val="1"/>
                <w:bCs w:val="1"/>
                <w:sz w:val="20"/>
                <w:szCs w:val="20"/>
              </w:rPr>
            </w:pPr>
            <w:r w:rsidDel="00000000" w:rsidR="00000000" w:rsidRPr="00000000">
              <w:rPr>
                <w:b w:val="1"/>
                <w:bCs w:val="1"/>
                <w:sz w:val="20"/>
                <w:szCs w:val="20"/>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40" w:lineRule="auto"/>
              <w:jc w:val="center"/>
              <w:rPr>
                <w:b w:val="1"/>
                <w:bCs w:val="1"/>
                <w:sz w:val="20"/>
                <w:szCs w:val="20"/>
              </w:rPr>
            </w:pPr>
            <w:r w:rsidDel="00000000" w:rsidR="00000000" w:rsidRPr="00000000">
              <w:rPr>
                <w:b w:val="1"/>
                <w:bCs w:val="1"/>
                <w:sz w:val="20"/>
                <w:szCs w:val="20"/>
                <w:rtl w:val="0"/>
              </w:rPr>
              <w:t xml:space="preserve">Preço</w:t>
            </w:r>
          </w:p>
          <w:p w:rsidR="00000000" w:rsidDel="00000000" w:rsidP="00000000" w:rsidRDefault="00000000" w:rsidRPr="00000000" w14:paraId="00000031">
            <w:pPr>
              <w:spacing w:line="240" w:lineRule="auto"/>
              <w:jc w:val="center"/>
              <w:rPr>
                <w:b w:val="1"/>
                <w:bCs w:val="1"/>
                <w:sz w:val="20"/>
                <w:szCs w:val="20"/>
              </w:rPr>
            </w:pPr>
            <w:r w:rsidDel="00000000" w:rsidR="00000000" w:rsidRPr="00000000">
              <w:rPr>
                <w:b w:val="1"/>
                <w:bCs w:val="1"/>
                <w:sz w:val="20"/>
                <w:szCs w:val="20"/>
                <w:rtl w:val="0"/>
              </w:rPr>
              <w:t xml:space="preserve"> Total</w:t>
            </w:r>
          </w:p>
          <w:p w:rsidR="00000000" w:rsidDel="00000000" w:rsidP="00000000" w:rsidRDefault="00000000" w:rsidRPr="00000000" w14:paraId="00000032">
            <w:pPr>
              <w:spacing w:line="240" w:lineRule="auto"/>
              <w:jc w:val="center"/>
              <w:rPr>
                <w:b w:val="1"/>
                <w:bCs w:val="1"/>
                <w:sz w:val="20"/>
                <w:szCs w:val="20"/>
              </w:rPr>
            </w:pPr>
            <w:r w:rsidDel="00000000" w:rsidR="00000000" w:rsidRPr="00000000">
              <w:rPr>
                <w:b w:val="1"/>
                <w:bCs w:val="1"/>
                <w:sz w:val="20"/>
                <w:szCs w:val="20"/>
                <w:rtl w:val="0"/>
              </w:rPr>
              <w:t xml:space="preserve">R$</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3">
            <w:pPr>
              <w:spacing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4">
            <w:pPr>
              <w:widowControl w:val="1"/>
              <w:jc w:val="both"/>
              <w:rPr>
                <w:sz w:val="24"/>
                <w:szCs w:val="24"/>
              </w:rPr>
            </w:pPr>
            <w:r w:rsidDel="00000000" w:rsidR="00000000" w:rsidRPr="00000000">
              <w:rPr>
                <w:sz w:val="24"/>
                <w:szCs w:val="24"/>
                <w:rtl w:val="0"/>
              </w:rPr>
              <w:t xml:space="preserve">11 eventos na grande Florianópolis, com duração de 1 a 3 horas</w:t>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7">
            <w:pPr>
              <w:spacing w:line="240"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A">
            <w:pPr>
              <w:spacing w:line="24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widowControl w:val="1"/>
              <w:jc w:val="both"/>
              <w:rPr>
                <w:sz w:val="24"/>
                <w:szCs w:val="24"/>
              </w:rPr>
            </w:pPr>
            <w:r w:rsidDel="00000000" w:rsidR="00000000" w:rsidRPr="00000000">
              <w:rPr>
                <w:sz w:val="24"/>
                <w:szCs w:val="24"/>
                <w:rtl w:val="0"/>
              </w:rPr>
              <w:t xml:space="preserve">7 eventos na grande Florianópolis, com duração de 3 a 6 horas.</w:t>
            </w:r>
          </w:p>
          <w:p w:rsidR="00000000" w:rsidDel="00000000" w:rsidP="00000000" w:rsidRDefault="00000000" w:rsidRPr="00000000" w14:paraId="0000003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D">
            <w:pPr>
              <w:spacing w:line="240"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0">
            <w:pPr>
              <w:spacing w:line="240"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1">
            <w:pPr>
              <w:widowControl w:val="1"/>
              <w:jc w:val="both"/>
              <w:rPr/>
            </w:pPr>
            <w:r w:rsidDel="00000000" w:rsidR="00000000" w:rsidRPr="00000000">
              <w:rPr>
                <w:sz w:val="24"/>
                <w:szCs w:val="24"/>
                <w:rtl w:val="0"/>
              </w:rPr>
              <w:t xml:space="preserve">5 eventos em até 250km da capital, com duração de 3 a 6 horas. Os eventos fora do núcleo metropolitano da Grande Florianópolis, mas que estejam dentro do raio de 250 km da capital, serão considerados aqui.</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2">
            <w:pPr>
              <w:spacing w:line="240"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line="240" w:lineRule="auto"/>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5">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6">
            <w:pPr>
              <w:widowControl w:val="1"/>
              <w:jc w:val="both"/>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7">
            <w:pPr>
              <w:spacing w:line="240" w:lineRule="auto"/>
              <w:jc w:val="right"/>
              <w:rPr/>
            </w:pPr>
            <w:r w:rsidDel="00000000" w:rsidR="00000000" w:rsidRPr="00000000">
              <w:rPr>
                <w:rtl w:val="0"/>
              </w:rPr>
              <w:t xml:space="preserve">Valor total: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spacing w:line="240" w:lineRule="auto"/>
              <w:rPr/>
            </w:pPr>
            <w:r w:rsidDel="00000000" w:rsidR="00000000" w:rsidRPr="00000000">
              <w:rPr>
                <w:rtl w:val="0"/>
              </w:rPr>
              <w:t xml:space="preserve">XXXXX</w:t>
            </w:r>
          </w:p>
        </w:tc>
      </w:tr>
    </w:tbl>
    <w:p w:rsidR="00000000" w:rsidDel="00000000" w:rsidP="00000000" w:rsidRDefault="00000000" w:rsidRPr="00000000" w14:paraId="0000004A">
      <w:pPr>
        <w:numPr>
          <w:ilvl w:val="0"/>
          <w:numId w:val="2"/>
        </w:numPr>
        <w:ind w:left="720" w:hanging="360"/>
        <w:rPr>
          <w:i w:val="1"/>
          <w:iCs w:val="1"/>
        </w:rPr>
      </w:pPr>
      <w:r w:rsidDel="00000000" w:rsidR="00000000" w:rsidRPr="00000000">
        <w:rPr>
          <w:b w:val="1"/>
          <w:bCs w:val="1"/>
          <w:i w:val="1"/>
          <w:iCs w:val="1"/>
          <w:rtl w:val="0"/>
        </w:rPr>
        <w:t xml:space="preserve">O envio da proposta implica anuência aos termos do Termo de Referência (TR)</w:t>
      </w:r>
      <w:r w:rsidDel="00000000" w:rsidR="00000000" w:rsidRPr="00000000">
        <w:rPr>
          <w:i w:val="1"/>
          <w:iCs w:val="1"/>
          <w:rtl w:val="0"/>
        </w:rPr>
        <w:t xml:space="preserve">.</w:t>
      </w:r>
    </w:p>
    <w:p w:rsidR="00000000" w:rsidDel="00000000" w:rsidP="00000000" w:rsidRDefault="00000000" w:rsidRPr="00000000" w14:paraId="0000004B">
      <w:pPr>
        <w:numPr>
          <w:ilvl w:val="0"/>
          <w:numId w:val="2"/>
        </w:numPr>
        <w:spacing w:line="240" w:lineRule="auto"/>
        <w:ind w:left="720" w:hanging="360"/>
        <w:jc w:val="both"/>
        <w:rPr>
          <w:i w:val="1"/>
          <w:iCs w:val="1"/>
        </w:rPr>
      </w:pPr>
      <w:r w:rsidDel="00000000" w:rsidR="00000000" w:rsidRPr="00000000">
        <w:rPr>
          <w:i w:val="1"/>
          <w:iCs w:val="1"/>
          <w:rtl w:val="0"/>
        </w:rPr>
        <w:t xml:space="preserve">O preço deve contemplar todos os custos necessários para prestação dos serviços. Se houver divergência entre preço unitário e total, prevalecerá o resultado da multiplicação do preço unitário com duas casas decimais, pela quantidade.</w:t>
      </w:r>
    </w:p>
    <w:p w:rsidR="00000000" w:rsidDel="00000000" w:rsidP="00000000" w:rsidRDefault="00000000" w:rsidRPr="00000000" w14:paraId="0000004C">
      <w:pPr>
        <w:spacing w:line="240" w:lineRule="auto"/>
        <w:jc w:val="both"/>
        <w:rPr>
          <w:i w:val="1"/>
          <w:iCs w:val="1"/>
        </w:rPr>
      </w:pPr>
      <w:r w:rsidDel="00000000" w:rsidR="00000000" w:rsidRPr="00000000">
        <w:rPr>
          <w:rtl w:val="0"/>
        </w:rPr>
      </w:r>
    </w:p>
    <w:p w:rsidR="00000000" w:rsidDel="00000000" w:rsidP="00000000" w:rsidRDefault="00000000" w:rsidRPr="00000000" w14:paraId="0000004D">
      <w:pPr>
        <w:spacing w:line="240" w:lineRule="auto"/>
        <w:rPr>
          <w:b w:val="1"/>
          <w:bCs w:val="1"/>
          <w:sz w:val="24"/>
          <w:szCs w:val="24"/>
        </w:rPr>
      </w:pPr>
      <w:r w:rsidDel="00000000" w:rsidR="00000000" w:rsidRPr="00000000">
        <w:rPr>
          <w:b w:val="1"/>
          <w:bCs w:val="1"/>
          <w:sz w:val="24"/>
          <w:szCs w:val="24"/>
          <w:rtl w:val="0"/>
        </w:rPr>
        <w:t xml:space="preserve">VALIDADE DA PROPOSTA E PRAZO DE ENTREGA</w:t>
      </w:r>
    </w:p>
    <w:p w:rsidR="00000000" w:rsidDel="00000000" w:rsidP="00000000" w:rsidRDefault="00000000" w:rsidRPr="00000000" w14:paraId="0000004E">
      <w:pPr>
        <w:spacing w:line="240" w:lineRule="auto"/>
        <w:rPr>
          <w:sz w:val="24"/>
          <w:szCs w:val="24"/>
        </w:rPr>
      </w:pPr>
      <w:r w:rsidDel="00000000" w:rsidR="00000000" w:rsidRPr="00000000">
        <w:rPr>
          <w:rtl w:val="0"/>
        </w:rPr>
      </w:r>
    </w:p>
    <w:tbl>
      <w:tblPr>
        <w:tblStyle w:val="Table4"/>
        <w:tblW w:w="10133.0" w:type="dxa"/>
        <w:jc w:val="left"/>
        <w:tblInd w:w="-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33"/>
        <w:tblGridChange w:id="0">
          <w:tblGrid>
            <w:gridCol w:w="101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Validade da Proposta: __________ dias corridos.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line="240" w:lineRule="auto"/>
              <w:jc w:val="both"/>
              <w:rPr>
                <w:sz w:val="24"/>
                <w:szCs w:val="24"/>
              </w:rPr>
            </w:pPr>
            <w:r w:rsidDel="00000000" w:rsidR="00000000" w:rsidRPr="00000000">
              <w:rPr>
                <w:sz w:val="24"/>
                <w:szCs w:val="24"/>
                <w:rtl w:val="0"/>
              </w:rPr>
              <w:t xml:space="preserve">Prazo para a Execução dos Serviços: _________ dias corridos.</w:t>
            </w:r>
          </w:p>
        </w:tc>
      </w:tr>
    </w:tbl>
    <w:p w:rsidR="00000000" w:rsidDel="00000000" w:rsidP="00000000" w:rsidRDefault="00000000" w:rsidRPr="00000000" w14:paraId="0000005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2">
      <w:pPr>
        <w:spacing w:line="240" w:lineRule="auto"/>
        <w:rPr>
          <w:b w:val="1"/>
          <w:bCs w:val="1"/>
          <w:sz w:val="24"/>
          <w:szCs w:val="24"/>
        </w:rPr>
      </w:pPr>
      <w:r w:rsidDel="00000000" w:rsidR="00000000" w:rsidRPr="00000000">
        <w:rPr>
          <w:b w:val="1"/>
          <w:bCs w:val="1"/>
          <w:sz w:val="24"/>
          <w:szCs w:val="24"/>
          <w:rtl w:val="0"/>
        </w:rPr>
        <w:t xml:space="preserve">INFORMAÇÕES COMPLEMENTARES</w:t>
      </w:r>
    </w:p>
    <w:p w:rsidR="00000000" w:rsidDel="00000000" w:rsidP="00000000" w:rsidRDefault="00000000" w:rsidRPr="00000000" w14:paraId="00000053">
      <w:pPr>
        <w:spacing w:line="240" w:lineRule="auto"/>
        <w:jc w:val="both"/>
        <w:rPr>
          <w:sz w:val="24"/>
          <w:szCs w:val="24"/>
        </w:rPr>
      </w:pPr>
      <w:r w:rsidDel="00000000" w:rsidR="00000000" w:rsidRPr="00000000">
        <w:rPr>
          <w:sz w:val="24"/>
          <w:szCs w:val="24"/>
          <w:rtl w:val="0"/>
        </w:rPr>
        <w:t xml:space="preserve">Qualquer dúvida pode ser dirimida com o servidor Vítor Magalhães, através do telefone</w:t>
      </w:r>
    </w:p>
    <w:p w:rsidR="00000000" w:rsidDel="00000000" w:rsidP="00000000" w:rsidRDefault="00000000" w:rsidRPr="00000000" w14:paraId="00000054">
      <w:pPr>
        <w:spacing w:line="240" w:lineRule="auto"/>
        <w:jc w:val="both"/>
        <w:rPr>
          <w:sz w:val="24"/>
          <w:szCs w:val="24"/>
        </w:rPr>
      </w:pPr>
      <w:r w:rsidDel="00000000" w:rsidR="00000000" w:rsidRPr="00000000">
        <w:rPr>
          <w:sz w:val="24"/>
          <w:szCs w:val="24"/>
          <w:rtl w:val="0"/>
        </w:rPr>
        <w:t xml:space="preserve">(48) 3216-4307, de segunda a sexta-feira, das 12h00 às 18h00, ou pelo e-mail</w:t>
      </w:r>
    </w:p>
    <w:p w:rsidR="00000000" w:rsidDel="00000000" w:rsidP="00000000" w:rsidRDefault="00000000" w:rsidRPr="00000000" w14:paraId="00000055">
      <w:pPr>
        <w:spacing w:line="240" w:lineRule="auto"/>
        <w:jc w:val="both"/>
        <w:rPr>
          <w:sz w:val="24"/>
          <w:szCs w:val="24"/>
        </w:rPr>
      </w:pPr>
      <w:r w:rsidDel="00000000" w:rsidR="00000000" w:rsidRPr="00000000">
        <w:rPr>
          <w:sz w:val="24"/>
          <w:szCs w:val="24"/>
          <w:rtl w:val="0"/>
        </w:rPr>
        <w:t xml:space="preserve">vitor.magalhaes@trt12.jus.br.</w:t>
      </w:r>
    </w:p>
    <w:p w:rsidR="00000000" w:rsidDel="00000000" w:rsidP="00000000" w:rsidRDefault="00000000" w:rsidRPr="00000000" w14:paraId="00000056">
      <w:pPr>
        <w:spacing w:line="240" w:lineRule="auto"/>
        <w:jc w:val="both"/>
        <w:rPr>
          <w:sz w:val="24"/>
          <w:szCs w:val="24"/>
        </w:rPr>
      </w:pPr>
      <w:r w:rsidDel="00000000" w:rsidR="00000000" w:rsidRPr="00000000">
        <w:rPr>
          <w:rtl w:val="0"/>
        </w:rPr>
      </w:r>
    </w:p>
    <w:p w:rsidR="00000000" w:rsidDel="00000000" w:rsidP="00000000" w:rsidRDefault="00000000" w:rsidRPr="00000000" w14:paraId="0000005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8">
      <w:pPr>
        <w:spacing w:line="240" w:lineRule="auto"/>
        <w:rPr>
          <w:b w:val="1"/>
          <w:bCs w:val="1"/>
          <w:sz w:val="24"/>
          <w:szCs w:val="24"/>
        </w:rPr>
      </w:pPr>
      <w:r w:rsidDel="00000000" w:rsidR="00000000" w:rsidRPr="00000000">
        <w:rPr>
          <w:b w:val="1"/>
          <w:bCs w:val="1"/>
          <w:sz w:val="24"/>
          <w:szCs w:val="24"/>
          <w:rtl w:val="0"/>
        </w:rPr>
        <w:t xml:space="preserve">DEVOLUÇÃO DO ORÇAMENTO</w:t>
      </w:r>
    </w:p>
    <w:p w:rsidR="00000000" w:rsidDel="00000000" w:rsidP="00000000" w:rsidRDefault="00000000" w:rsidRPr="00000000" w14:paraId="00000059">
      <w:pPr>
        <w:spacing w:after="120" w:before="0" w:line="240" w:lineRule="auto"/>
        <w:jc w:val="both"/>
        <w:rPr/>
      </w:pPr>
      <w:r w:rsidDel="00000000" w:rsidR="00000000" w:rsidRPr="00000000">
        <w:rPr>
          <w:sz w:val="24"/>
          <w:szCs w:val="24"/>
          <w:rtl w:val="0"/>
        </w:rPr>
        <w:t xml:space="preserve">O orçamento preenchido deve ser devolvido para o e-mail secom@trt12.jus.br</w:t>
      </w:r>
      <w:r w:rsidDel="00000000" w:rsidR="00000000" w:rsidRPr="00000000">
        <w:rPr>
          <w:rtl w:val="0"/>
        </w:rPr>
      </w:r>
    </w:p>
    <w:p w:rsidR="00000000" w:rsidDel="00000000" w:rsidP="00000000" w:rsidRDefault="00000000" w:rsidRPr="00000000" w14:paraId="0000005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B">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b w:val="1"/>
          <w:bCs w:val="1"/>
          <w:sz w:val="24"/>
          <w:szCs w:val="24"/>
          <w:rtl w:val="0"/>
        </w:rPr>
        <w:t xml:space="preserve">DADOS DO RESPONSÁVEL PELA ELABORAÇÃO DO ORÇAMENTO</w:t>
      </w:r>
      <w:r w:rsidDel="00000000" w:rsidR="00000000" w:rsidRPr="00000000">
        <w:rPr>
          <w:rtl w:val="0"/>
        </w:rPr>
      </w:r>
    </w:p>
    <w:tbl>
      <w:tblPr>
        <w:tblStyle w:val="Table5"/>
        <w:tblW w:w="985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Nome do responsável pela elaboração do Orçamento: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 xml:space="preserve">CPF:</w:t>
            </w:r>
          </w:p>
        </w:tc>
      </w:tr>
    </w:tbl>
    <w:p w:rsidR="00000000" w:rsidDel="00000000" w:rsidP="00000000" w:rsidRDefault="00000000" w:rsidRPr="00000000" w14:paraId="0000005F">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60">
      <w:pPr>
        <w:spacing w:after="120" w:before="0" w:line="240" w:lineRule="auto"/>
        <w:jc w:val="both"/>
        <w:rPr>
          <w:b w:val="1"/>
          <w:bCs w:val="1"/>
          <w:sz w:val="24"/>
          <w:szCs w:val="24"/>
        </w:rPr>
      </w:pPr>
      <w:r w:rsidDel="00000000" w:rsidR="00000000" w:rsidRPr="00000000">
        <w:rPr>
          <w:b w:val="1"/>
          <w:bCs w:val="1"/>
          <w:sz w:val="24"/>
          <w:szCs w:val="24"/>
          <w:rtl w:val="0"/>
        </w:rPr>
        <w:t xml:space="preserve">CIDADE E DATA:</w:t>
      </w:r>
    </w:p>
    <w:tbl>
      <w:tblPr>
        <w:tblStyle w:val="Table6"/>
        <w:tblW w:w="976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04"/>
        <w:gridCol w:w="4861"/>
        <w:tblGridChange w:id="0">
          <w:tblGrid>
            <w:gridCol w:w="4904"/>
            <w:gridCol w:w="486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1">
            <w:pPr>
              <w:spacing w:line="240" w:lineRule="auto"/>
              <w:rPr>
                <w:sz w:val="24"/>
                <w:szCs w:val="24"/>
              </w:rPr>
            </w:pPr>
            <w:r w:rsidDel="00000000" w:rsidR="00000000" w:rsidRPr="00000000">
              <w:rPr>
                <w:sz w:val="24"/>
                <w:szCs w:val="24"/>
                <w:rtl w:val="0"/>
              </w:rPr>
              <w:t xml:space="preserve">Cidade: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2">
            <w:pPr>
              <w:spacing w:line="240" w:lineRule="auto"/>
              <w:rPr>
                <w:sz w:val="24"/>
                <w:szCs w:val="24"/>
              </w:rPr>
            </w:pPr>
            <w:r w:rsidDel="00000000" w:rsidR="00000000" w:rsidRPr="00000000">
              <w:rPr>
                <w:sz w:val="24"/>
                <w:szCs w:val="24"/>
                <w:rtl w:val="0"/>
              </w:rPr>
              <w:t xml:space="preserve">Data:</w:t>
            </w:r>
          </w:p>
        </w:tc>
      </w:tr>
    </w:tbl>
    <w:p w:rsidR="00000000" w:rsidDel="00000000" w:rsidP="00000000" w:rsidRDefault="00000000" w:rsidRPr="00000000" w14:paraId="00000063">
      <w:pPr>
        <w:spacing w:after="120" w:before="0" w:line="240" w:lineRule="auto"/>
        <w:jc w:val="both"/>
        <w:rPr>
          <w:b w:val="1"/>
          <w:bCs w:val="1"/>
          <w:i w:val="1"/>
          <w:iCs w:val="1"/>
          <w:u w:val="single"/>
        </w:rPr>
      </w:pPr>
      <w:r w:rsidDel="00000000" w:rsidR="00000000" w:rsidRPr="00000000">
        <w:rPr>
          <w:rtl w:val="0"/>
        </w:rPr>
      </w:r>
    </w:p>
    <w:p w:rsidR="00000000" w:rsidDel="00000000" w:rsidP="00000000" w:rsidRDefault="00000000" w:rsidRPr="00000000" w14:paraId="00000064">
      <w:pPr>
        <w:spacing w:after="0" w:before="0" w:line="240" w:lineRule="auto"/>
        <w:jc w:val="both"/>
        <w:rPr/>
      </w:pPr>
      <w:r w:rsidDel="00000000" w:rsidR="00000000" w:rsidRPr="00000000">
        <w:rPr>
          <w:b w:val="1"/>
          <w:bCs w:val="1"/>
          <w:i w:val="1"/>
          <w:iCs w:val="1"/>
          <w:u w:val="single"/>
          <w:rtl w:val="0"/>
        </w:rPr>
        <w:t xml:space="preserve">CONDIÇÕES GERAIS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65">
      <w:pPr>
        <w:spacing w:after="0" w:before="0" w:line="240" w:lineRule="auto"/>
        <w:jc w:val="both"/>
        <w:rPr>
          <w:b w:val="1"/>
          <w:bCs w:val="1"/>
          <w:i w:val="1"/>
          <w:iCs w:val="1"/>
        </w:rPr>
      </w:pPr>
      <w:r w:rsidDel="00000000" w:rsidR="00000000" w:rsidRPr="00000000">
        <w:rPr>
          <w:rtl w:val="0"/>
        </w:rPr>
      </w:r>
    </w:p>
    <w:p w:rsidR="00000000" w:rsidDel="00000000" w:rsidP="00000000" w:rsidRDefault="00000000" w:rsidRPr="00000000" w14:paraId="00000066">
      <w:pPr>
        <w:spacing w:after="0" w:before="0" w:line="240" w:lineRule="auto"/>
        <w:jc w:val="both"/>
        <w:rPr>
          <w:b w:val="1"/>
          <w:bCs w:val="1"/>
          <w:i w:val="1"/>
          <w:iCs w:val="1"/>
        </w:rPr>
      </w:pPr>
      <w:r w:rsidDel="00000000" w:rsidR="00000000" w:rsidRPr="00000000">
        <w:rPr>
          <w:b w:val="1"/>
          <w:bCs w:val="1"/>
          <w:i w:val="1"/>
          <w:iCs w:val="1"/>
          <w:rtl w:val="0"/>
        </w:rPr>
        <w:t xml:space="preserve">1- Divulgação da nota de empenho:</w:t>
      </w:r>
    </w:p>
    <w:tbl>
      <w:tblPr>
        <w:tblStyle w:val="Table7"/>
        <w:tblW w:w="972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720"/>
        <w:tblGridChange w:id="0">
          <w:tblGrid>
            <w:gridCol w:w="97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7">
            <w:pPr>
              <w:spacing w:after="0" w:before="0" w:line="240" w:lineRule="auto"/>
              <w:jc w:val="both"/>
              <w:rPr/>
            </w:pPr>
            <w:r w:rsidDel="00000000" w:rsidR="00000000" w:rsidRPr="00000000">
              <w:rPr>
                <w:i w:val="1"/>
                <w:iCs w:val="1"/>
                <w:rtl w:val="0"/>
              </w:rPr>
              <w:t xml:space="preserve">A Nota de Empenho será enviada para o e-mail informado pela empresa neste Orçamento, além de ser disponibilizada na Internet no site deste Tribunal </w:t>
            </w:r>
            <w:hyperlink r:id="rId7">
              <w:r w:rsidDel="00000000" w:rsidR="00000000" w:rsidRPr="00000000">
                <w:rPr>
                  <w:i w:val="1"/>
                  <w:iCs w:val="1"/>
                  <w:color w:val="000080"/>
                  <w:u w:val="single"/>
                  <w:rtl w:val="0"/>
                </w:rPr>
                <w:t xml:space="preserve">https://portal.trt12.jus.br/</w:t>
              </w:r>
            </w:hyperlink>
            <w:r w:rsidDel="00000000" w:rsidR="00000000" w:rsidRPr="00000000">
              <w:rPr>
                <w:i w:val="1"/>
                <w:iCs w:val="1"/>
                <w:rtl w:val="0"/>
              </w:rPr>
              <w:t xml:space="preserve">. O objeto deverá ser entregue após a emissão da nota de empenho, dentro do prazo de entrega estipulado.</w:t>
            </w:r>
            <w:r w:rsidDel="00000000" w:rsidR="00000000" w:rsidRPr="00000000">
              <w:rPr>
                <w:rtl w:val="0"/>
              </w:rPr>
            </w:r>
          </w:p>
        </w:tc>
      </w:tr>
    </w:tbl>
    <w:p w:rsidR="00000000" w:rsidDel="00000000" w:rsidP="00000000" w:rsidRDefault="00000000" w:rsidRPr="00000000" w14:paraId="00000068">
      <w:pPr>
        <w:spacing w:after="0" w:before="0" w:line="240" w:lineRule="auto"/>
        <w:jc w:val="both"/>
        <w:rPr>
          <w:b w:val="1"/>
          <w:bCs w:val="1"/>
          <w:i w:val="1"/>
          <w:iCs w:val="1"/>
        </w:rPr>
      </w:pPr>
      <w:r w:rsidDel="00000000" w:rsidR="00000000" w:rsidRPr="00000000">
        <w:rPr>
          <w:rtl w:val="0"/>
        </w:rPr>
      </w:r>
    </w:p>
    <w:p w:rsidR="00000000" w:rsidDel="00000000" w:rsidP="00000000" w:rsidRDefault="00000000" w:rsidRPr="00000000" w14:paraId="00000069">
      <w:pPr>
        <w:spacing w:after="0" w:before="0" w:line="240" w:lineRule="auto"/>
        <w:jc w:val="both"/>
        <w:rPr>
          <w:b w:val="1"/>
          <w:bCs w:val="1"/>
          <w:i w:val="1"/>
          <w:iCs w:val="1"/>
        </w:rPr>
      </w:pPr>
      <w:r w:rsidDel="00000000" w:rsidR="00000000" w:rsidRPr="00000000">
        <w:rPr>
          <w:b w:val="1"/>
          <w:bCs w:val="1"/>
          <w:i w:val="1"/>
          <w:iCs w:val="1"/>
          <w:rtl w:val="0"/>
        </w:rPr>
        <w:t xml:space="preserve">2 - Penalidades:</w:t>
      </w:r>
    </w:p>
    <w:tbl>
      <w:tblPr>
        <w:tblStyle w:val="Table8"/>
        <w:tblW w:w="972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720"/>
        <w:tblGridChange w:id="0">
          <w:tblGrid>
            <w:gridCol w:w="97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A">
            <w:pPr>
              <w:spacing w:after="0" w:before="0" w:line="240" w:lineRule="auto"/>
              <w:jc w:val="both"/>
              <w:rPr/>
            </w:pPr>
            <w:r w:rsidDel="00000000" w:rsidR="00000000" w:rsidRPr="00000000">
              <w:rPr>
                <w:i w:val="1"/>
                <w:iCs w:val="1"/>
                <w:rtl w:val="0"/>
              </w:rPr>
              <w:t xml:space="preserve">A regularidade fiscal e trabalhista deverá ser mantida durante a vigência da contratação, sob pena de aplicação de multa de 1% do valor da nota fiscal, cujo valor será retido dos créditos da empresa, sem prejuízo da aplicação das demais penalidades previstas em lei. </w:t>
            </w:r>
            <w:r w:rsidDel="00000000" w:rsidR="00000000" w:rsidRPr="00000000">
              <w:rPr>
                <w:i w:val="1"/>
                <w:iCs w:val="1"/>
                <w:color w:val="4a86e8"/>
                <w:rtl w:val="0"/>
              </w:rPr>
              <w:t xml:space="preserve">Aqui colocar também as outras penalidades eventualmente estabelecidas no Projeto Básico.</w:t>
            </w:r>
            <w:r w:rsidDel="00000000" w:rsidR="00000000" w:rsidRPr="00000000">
              <w:rPr>
                <w:rtl w:val="0"/>
              </w:rPr>
            </w:r>
          </w:p>
        </w:tc>
      </w:tr>
    </w:tbl>
    <w:p w:rsidR="00000000" w:rsidDel="00000000" w:rsidP="00000000" w:rsidRDefault="00000000" w:rsidRPr="00000000" w14:paraId="0000006B">
      <w:pPr>
        <w:spacing w:after="0" w:before="0" w:line="240" w:lineRule="auto"/>
        <w:jc w:val="both"/>
        <w:rPr>
          <w:b w:val="1"/>
          <w:bCs w:val="1"/>
          <w:i w:val="1"/>
          <w:iCs w:val="1"/>
        </w:rPr>
      </w:pPr>
      <w:r w:rsidDel="00000000" w:rsidR="00000000" w:rsidRPr="00000000">
        <w:rPr>
          <w:rtl w:val="0"/>
        </w:rPr>
      </w:r>
    </w:p>
    <w:p w:rsidR="00000000" w:rsidDel="00000000" w:rsidP="00000000" w:rsidRDefault="00000000" w:rsidRPr="00000000" w14:paraId="0000006C">
      <w:pPr>
        <w:spacing w:after="0" w:before="0" w:line="240" w:lineRule="auto"/>
        <w:jc w:val="both"/>
        <w:rPr>
          <w:b w:val="1"/>
          <w:bCs w:val="1"/>
          <w:i w:val="1"/>
          <w:iCs w:val="1"/>
        </w:rPr>
      </w:pPr>
      <w:r w:rsidDel="00000000" w:rsidR="00000000" w:rsidRPr="00000000">
        <w:rPr>
          <w:b w:val="1"/>
          <w:bCs w:val="1"/>
          <w:i w:val="1"/>
          <w:iCs w:val="1"/>
          <w:rtl w:val="0"/>
        </w:rPr>
        <w:t xml:space="preserve">3 - Condições de Pagamento:</w:t>
      </w:r>
    </w:p>
    <w:tbl>
      <w:tblPr>
        <w:tblStyle w:val="Table9"/>
        <w:tblW w:w="969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690"/>
        <w:tblGridChange w:id="0">
          <w:tblGrid>
            <w:gridCol w:w="96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spacing w:after="0" w:before="0" w:line="240" w:lineRule="auto"/>
              <w:jc w:val="both"/>
              <w:rPr>
                <w:i w:val="1"/>
                <w:iCs w:val="1"/>
              </w:rPr>
            </w:pPr>
            <w:r w:rsidDel="00000000" w:rsidR="00000000" w:rsidRPr="00000000">
              <w:rPr>
                <w:i w:val="1"/>
                <w:iCs w:val="1"/>
                <w:rtl w:val="0"/>
              </w:rPr>
              <w:t xml:space="preserve">O prazo para pagamento é de até 5 dias úteis após o recebimento definitivo. Havendo erro na(s) nota(s) fiscal(s)/fatura(s) ou qualquer circunstância que impeça a liquidação da despesa, aquela será restituída ou será comunicada a irregularidade ao fornecedor, interrompendo-se o prazo para pagamento até que este providencie as medidas saneadoras.</w:t>
            </w:r>
          </w:p>
        </w:tc>
      </w:tr>
    </w:tbl>
    <w:p w:rsidR="00000000" w:rsidDel="00000000" w:rsidP="00000000" w:rsidRDefault="00000000" w:rsidRPr="00000000" w14:paraId="0000006E">
      <w:pPr>
        <w:spacing w:after="0" w:before="0" w:line="240" w:lineRule="auto"/>
        <w:jc w:val="both"/>
        <w:rPr>
          <w:b w:val="1"/>
          <w:bCs w:val="1"/>
          <w:i w:val="1"/>
          <w:iCs w:val="1"/>
        </w:rPr>
      </w:pPr>
      <w:r w:rsidDel="00000000" w:rsidR="00000000" w:rsidRPr="00000000">
        <w:rPr>
          <w:rtl w:val="0"/>
        </w:rPr>
      </w:r>
    </w:p>
    <w:p w:rsidR="00000000" w:rsidDel="00000000" w:rsidP="00000000" w:rsidRDefault="00000000" w:rsidRPr="00000000" w14:paraId="0000006F">
      <w:pPr>
        <w:spacing w:after="0" w:before="0" w:line="240" w:lineRule="auto"/>
        <w:jc w:val="both"/>
        <w:rPr>
          <w:b w:val="1"/>
          <w:bCs w:val="1"/>
          <w:i w:val="1"/>
          <w:iCs w:val="1"/>
        </w:rPr>
      </w:pPr>
      <w:r w:rsidDel="00000000" w:rsidR="00000000" w:rsidRPr="00000000">
        <w:rPr>
          <w:b w:val="1"/>
          <w:bCs w:val="1"/>
          <w:i w:val="1"/>
          <w:iCs w:val="1"/>
          <w:rtl w:val="0"/>
        </w:rPr>
        <w:t xml:space="preserve">4 - Documentação exigível:</w:t>
      </w:r>
    </w:p>
    <w:tbl>
      <w:tblPr>
        <w:tblStyle w:val="Table10"/>
        <w:tblW w:w="984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40"/>
        <w:tblGridChange w:id="0">
          <w:tblGrid>
            <w:gridCol w:w="98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after="0" w:before="0" w:line="240" w:lineRule="auto"/>
              <w:jc w:val="both"/>
              <w:rPr>
                <w:i w:val="1"/>
                <w:iCs w:val="1"/>
              </w:rPr>
            </w:pPr>
            <w:r w:rsidDel="00000000" w:rsidR="00000000" w:rsidRPr="00000000">
              <w:rPr>
                <w:i w:val="1"/>
                <w:iCs w:val="1"/>
                <w:rtl w:val="0"/>
              </w:rPr>
              <w:t xml:space="preserve">A empresa deve estar em situação de regularidade fiscal e trabalhista:</w:t>
            </w:r>
          </w:p>
          <w:p w:rsidR="00000000" w:rsidDel="00000000" w:rsidP="00000000" w:rsidRDefault="00000000" w:rsidRPr="00000000" w14:paraId="00000071">
            <w:pPr>
              <w:spacing w:after="0" w:line="240" w:lineRule="auto"/>
              <w:rPr>
                <w:i w:val="1"/>
                <w:iCs w:val="1"/>
              </w:rPr>
            </w:pPr>
            <w:r w:rsidDel="00000000" w:rsidR="00000000" w:rsidRPr="00000000">
              <w:rPr>
                <w:rtl w:val="0"/>
              </w:rPr>
            </w:r>
          </w:p>
          <w:p w:rsidR="00000000" w:rsidDel="00000000" w:rsidP="00000000" w:rsidRDefault="00000000" w:rsidRPr="00000000" w14:paraId="00000072">
            <w:pPr>
              <w:spacing w:after="0" w:line="240" w:lineRule="auto"/>
              <w:rPr>
                <w:i w:val="1"/>
                <w:iCs w:val="1"/>
              </w:rPr>
            </w:pPr>
            <w:r w:rsidDel="00000000" w:rsidR="00000000" w:rsidRPr="00000000">
              <w:rPr>
                <w:i w:val="1"/>
                <w:iCs w:val="1"/>
                <w:rtl w:val="0"/>
              </w:rPr>
              <w:t xml:space="preserve">Certidão Negativa do FGTS</w:t>
            </w:r>
          </w:p>
          <w:p w:rsidR="00000000" w:rsidDel="00000000" w:rsidP="00000000" w:rsidRDefault="00000000" w:rsidRPr="00000000" w14:paraId="00000073">
            <w:pPr>
              <w:spacing w:after="0" w:line="240" w:lineRule="auto"/>
              <w:rPr>
                <w:i w:val="1"/>
                <w:iCs w:val="1"/>
              </w:rPr>
            </w:pPr>
            <w:r w:rsidDel="00000000" w:rsidR="00000000" w:rsidRPr="00000000">
              <w:rPr>
                <w:i w:val="1"/>
                <w:iCs w:val="1"/>
                <w:rtl w:val="0"/>
              </w:rPr>
              <w:t xml:space="preserve">https://consulta-crf.caixa.gov.br/consultacrf/pages/consultaEmpregador.jsf</w:t>
            </w:r>
          </w:p>
          <w:p w:rsidR="00000000" w:rsidDel="00000000" w:rsidP="00000000" w:rsidRDefault="00000000" w:rsidRPr="00000000" w14:paraId="00000074">
            <w:pPr>
              <w:spacing w:after="0" w:line="240" w:lineRule="auto"/>
              <w:rPr>
                <w:i w:val="1"/>
                <w:iCs w:val="1"/>
              </w:rPr>
            </w:pPr>
            <w:r w:rsidDel="00000000" w:rsidR="00000000" w:rsidRPr="00000000">
              <w:rPr>
                <w:rtl w:val="0"/>
              </w:rPr>
            </w:r>
          </w:p>
          <w:p w:rsidR="00000000" w:rsidDel="00000000" w:rsidP="00000000" w:rsidRDefault="00000000" w:rsidRPr="00000000" w14:paraId="00000075">
            <w:pPr>
              <w:spacing w:after="0" w:line="240" w:lineRule="auto"/>
              <w:rPr>
                <w:i w:val="1"/>
                <w:iCs w:val="1"/>
              </w:rPr>
            </w:pPr>
            <w:r w:rsidDel="00000000" w:rsidR="00000000" w:rsidRPr="00000000">
              <w:rPr>
                <w:i w:val="1"/>
                <w:iCs w:val="1"/>
                <w:rtl w:val="0"/>
              </w:rPr>
              <w:t xml:space="preserve">Certidão de Débitos Relativos a Créditos Tributários Federais e à Dívida Ativa da União</w:t>
            </w:r>
          </w:p>
          <w:p w:rsidR="00000000" w:rsidDel="00000000" w:rsidP="00000000" w:rsidRDefault="00000000" w:rsidRPr="00000000" w14:paraId="00000076">
            <w:pPr>
              <w:spacing w:after="0" w:line="240" w:lineRule="auto"/>
              <w:rPr>
                <w:i w:val="1"/>
                <w:iCs w:val="1"/>
              </w:rPr>
            </w:pPr>
            <w:r w:rsidDel="00000000" w:rsidR="00000000" w:rsidRPr="00000000">
              <w:rPr>
                <w:i w:val="1"/>
                <w:iCs w:val="1"/>
                <w:rtl w:val="0"/>
              </w:rPr>
              <w:t xml:space="preserve">http://www.receita.fazenda.gov.br/Aplicacoes/ATSPO/Certidao/CndConjuntaInter/InformaNiCertidao.asp?tipo=1</w:t>
            </w:r>
          </w:p>
          <w:p w:rsidR="00000000" w:rsidDel="00000000" w:rsidP="00000000" w:rsidRDefault="00000000" w:rsidRPr="00000000" w14:paraId="00000077">
            <w:pPr>
              <w:spacing w:after="0" w:line="240" w:lineRule="auto"/>
              <w:rPr>
                <w:i w:val="1"/>
                <w:iCs w:val="1"/>
              </w:rPr>
            </w:pPr>
            <w:r w:rsidDel="00000000" w:rsidR="00000000" w:rsidRPr="00000000">
              <w:rPr>
                <w:rtl w:val="0"/>
              </w:rPr>
            </w:r>
          </w:p>
          <w:p w:rsidR="00000000" w:rsidDel="00000000" w:rsidP="00000000" w:rsidRDefault="00000000" w:rsidRPr="00000000" w14:paraId="00000078">
            <w:pPr>
              <w:spacing w:after="0" w:line="240" w:lineRule="auto"/>
              <w:rPr>
                <w:i w:val="1"/>
                <w:iCs w:val="1"/>
              </w:rPr>
            </w:pPr>
            <w:r w:rsidDel="00000000" w:rsidR="00000000" w:rsidRPr="00000000">
              <w:rPr>
                <w:i w:val="1"/>
                <w:iCs w:val="1"/>
                <w:rtl w:val="0"/>
              </w:rPr>
              <w:t xml:space="preserve">Certidão Negativa de Débitos Trabalhistas - CNDT</w:t>
            </w:r>
          </w:p>
          <w:p w:rsidR="00000000" w:rsidDel="00000000" w:rsidP="00000000" w:rsidRDefault="00000000" w:rsidRPr="00000000" w14:paraId="00000079">
            <w:pPr>
              <w:spacing w:after="0" w:line="240" w:lineRule="auto"/>
              <w:rPr>
                <w:i w:val="1"/>
                <w:iCs w:val="1"/>
              </w:rPr>
            </w:pPr>
            <w:r w:rsidDel="00000000" w:rsidR="00000000" w:rsidRPr="00000000">
              <w:rPr>
                <w:i w:val="1"/>
                <w:iCs w:val="1"/>
                <w:rtl w:val="0"/>
              </w:rPr>
              <w:t xml:space="preserve">http://www.tst.jus.br/certidao</w:t>
            </w:r>
          </w:p>
          <w:p w:rsidR="00000000" w:rsidDel="00000000" w:rsidP="00000000" w:rsidRDefault="00000000" w:rsidRPr="00000000" w14:paraId="0000007A">
            <w:pPr>
              <w:spacing w:after="0" w:line="240" w:lineRule="auto"/>
              <w:rPr>
                <w:i w:val="1"/>
                <w:iCs w:val="1"/>
              </w:rPr>
            </w:pPr>
            <w:r w:rsidDel="00000000" w:rsidR="00000000" w:rsidRPr="00000000">
              <w:rPr>
                <w:rtl w:val="0"/>
              </w:rPr>
            </w:r>
          </w:p>
          <w:p w:rsidR="00000000" w:rsidDel="00000000" w:rsidP="00000000" w:rsidRDefault="00000000" w:rsidRPr="00000000" w14:paraId="0000007B">
            <w:pPr>
              <w:spacing w:after="0" w:line="240" w:lineRule="auto"/>
              <w:rPr>
                <w:i w:val="1"/>
                <w:iCs w:val="1"/>
              </w:rPr>
            </w:pPr>
            <w:r w:rsidDel="00000000" w:rsidR="00000000" w:rsidRPr="00000000">
              <w:rPr>
                <w:i w:val="1"/>
                <w:iCs w:val="1"/>
                <w:rtl w:val="0"/>
              </w:rPr>
              <w:t xml:space="preserve">Portal da Transparência</w:t>
            </w:r>
          </w:p>
          <w:p w:rsidR="00000000" w:rsidDel="00000000" w:rsidP="00000000" w:rsidRDefault="00000000" w:rsidRPr="00000000" w14:paraId="0000007C">
            <w:pPr>
              <w:spacing w:after="0" w:line="240" w:lineRule="auto"/>
              <w:rPr>
                <w:i w:val="1"/>
                <w:iCs w:val="1"/>
              </w:rPr>
            </w:pPr>
            <w:hyperlink r:id="rId8">
              <w:r w:rsidDel="00000000" w:rsidR="00000000" w:rsidRPr="00000000">
                <w:rPr>
                  <w:i w:val="1"/>
                  <w:iCs w:val="1"/>
                  <w:color w:val="1155cc"/>
                  <w:u w:val="single"/>
                  <w:rtl w:val="0"/>
                </w:rPr>
                <w:t xml:space="preserve">http://www.transparencia.gov.br/sancoes/ceis?ordenarPor=nome&amp;direcao=asc</w:t>
              </w:r>
            </w:hyperlink>
            <w:r w:rsidDel="00000000" w:rsidR="00000000" w:rsidRPr="00000000">
              <w:rPr>
                <w:rtl w:val="0"/>
              </w:rPr>
            </w:r>
          </w:p>
          <w:p w:rsidR="00000000" w:rsidDel="00000000" w:rsidP="00000000" w:rsidRDefault="00000000" w:rsidRPr="00000000" w14:paraId="0000007D">
            <w:pPr>
              <w:spacing w:line="240" w:lineRule="auto"/>
              <w:jc w:val="both"/>
              <w:rPr>
                <w:i w:val="1"/>
                <w:iCs w:val="1"/>
              </w:rPr>
            </w:pPr>
            <w:r w:rsidDel="00000000" w:rsidR="00000000" w:rsidRPr="00000000">
              <w:rPr>
                <w:rtl w:val="0"/>
              </w:rPr>
            </w:r>
          </w:p>
          <w:p w:rsidR="00000000" w:rsidDel="00000000" w:rsidP="00000000" w:rsidRDefault="00000000" w:rsidRPr="00000000" w14:paraId="0000007E">
            <w:pPr>
              <w:spacing w:line="240" w:lineRule="auto"/>
              <w:jc w:val="both"/>
              <w:rPr>
                <w:i w:val="1"/>
                <w:iCs w:val="1"/>
              </w:rPr>
            </w:pPr>
            <w:r w:rsidDel="00000000" w:rsidR="00000000" w:rsidRPr="00000000">
              <w:rPr>
                <w:i w:val="1"/>
                <w:iCs w:val="1"/>
                <w:rtl w:val="0"/>
              </w:rPr>
              <w:t xml:space="preserve">No caso de haver contrato, deverá constar o nome de quem assinará o contrato, CPF e contrato social/procuração.</w:t>
            </w:r>
          </w:p>
        </w:tc>
      </w:tr>
    </w:tbl>
    <w:p w:rsidR="00000000" w:rsidDel="00000000" w:rsidP="00000000" w:rsidRDefault="00000000" w:rsidRPr="00000000" w14:paraId="0000007F">
      <w:pPr>
        <w:spacing w:after="0" w:before="0" w:line="240" w:lineRule="auto"/>
        <w:jc w:val="both"/>
        <w:rPr>
          <w:b w:val="1"/>
          <w:bCs w:val="1"/>
          <w:i w:val="1"/>
          <w:iCs w:val="1"/>
        </w:rPr>
      </w:pPr>
      <w:r w:rsidDel="00000000" w:rsidR="00000000" w:rsidRPr="00000000">
        <w:rPr>
          <w:rtl w:val="0"/>
        </w:rPr>
      </w:r>
    </w:p>
    <w:p w:rsidR="00000000" w:rsidDel="00000000" w:rsidP="00000000" w:rsidRDefault="00000000" w:rsidRPr="00000000" w14:paraId="00000080">
      <w:pPr>
        <w:spacing w:after="0" w:before="0" w:line="240" w:lineRule="auto"/>
        <w:jc w:val="both"/>
        <w:rPr>
          <w:b w:val="1"/>
          <w:bCs w:val="1"/>
          <w:i w:val="1"/>
          <w:iCs w:val="1"/>
        </w:rPr>
      </w:pPr>
      <w:r w:rsidDel="00000000" w:rsidR="00000000" w:rsidRPr="00000000">
        <w:rPr>
          <w:b w:val="1"/>
          <w:bCs w:val="1"/>
          <w:i w:val="1"/>
          <w:iCs w:val="1"/>
          <w:rtl w:val="0"/>
        </w:rPr>
        <w:t xml:space="preserve">5 - Fornecedor Pessoa Física</w:t>
      </w:r>
    </w:p>
    <w:tbl>
      <w:tblPr>
        <w:tblStyle w:val="Table11"/>
        <w:tblW w:w="97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750"/>
        <w:tblGridChange w:id="0">
          <w:tblGrid>
            <w:gridCol w:w="975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1">
            <w:pPr>
              <w:spacing w:after="0" w:before="0" w:line="240" w:lineRule="auto"/>
              <w:jc w:val="both"/>
              <w:rPr>
                <w:i w:val="1"/>
                <w:iCs w:val="1"/>
              </w:rPr>
            </w:pPr>
            <w:r w:rsidDel="00000000" w:rsidR="00000000" w:rsidRPr="00000000">
              <w:rPr>
                <w:b w:val="1"/>
                <w:bCs w:val="1"/>
                <w:i w:val="1"/>
                <w:iCs w:val="1"/>
                <w:rtl w:val="0"/>
              </w:rPr>
              <w:t xml:space="preserve">Caso o fornecedor seja PESSOA FÍSICA</w:t>
            </w:r>
            <w:r w:rsidDel="00000000" w:rsidR="00000000" w:rsidRPr="00000000">
              <w:rPr>
                <w:i w:val="1"/>
                <w:iCs w:val="1"/>
                <w:rtl w:val="0"/>
              </w:rPr>
              <w:t xml:space="preserve"> deve preencher o cadastro para validação no e-Social do Governo Federal. Preencha o formulário e encaminhe junto com o orçamento. Obtenha o FORMULÁRIO no link </w:t>
            </w:r>
            <w:hyperlink r:id="rId9">
              <w:r w:rsidDel="00000000" w:rsidR="00000000" w:rsidRPr="00000000">
                <w:rPr>
                  <w:i w:val="1"/>
                  <w:iCs w:val="1"/>
                  <w:color w:val="1155cc"/>
                  <w:u w:val="single"/>
                  <w:rtl w:val="0"/>
                </w:rPr>
                <w:t xml:space="preserve">Cadastro Pessoa Física - e-Social</w:t>
              </w:r>
            </w:hyperlink>
            <w:r w:rsidDel="00000000" w:rsidR="00000000" w:rsidRPr="00000000">
              <w:rPr>
                <w:rtl w:val="0"/>
              </w:rPr>
            </w:r>
          </w:p>
        </w:tc>
      </w:tr>
    </w:tbl>
    <w:p w:rsidR="00000000" w:rsidDel="00000000" w:rsidP="00000000" w:rsidRDefault="00000000" w:rsidRPr="00000000" w14:paraId="00000082">
      <w:pPr>
        <w:spacing w:line="240" w:lineRule="auto"/>
        <w:rPr>
          <w:b w:val="1"/>
          <w:bCs w:val="1"/>
          <w:i w:val="1"/>
          <w:iCs w:val="1"/>
        </w:rPr>
      </w:pPr>
      <w:r w:rsidDel="00000000" w:rsidR="00000000" w:rsidRPr="00000000">
        <w:rPr>
          <w:b w:val="1"/>
          <w:bCs w:val="1"/>
          <w:i w:val="1"/>
          <w:iCs w:val="1"/>
          <w:rtl w:val="0"/>
        </w:rPr>
        <w:t xml:space="preserve">6 – LGPD</w:t>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spacing w:line="240" w:lineRule="auto"/>
        <w:jc w:val="both"/>
        <w:rPr/>
      </w:pPr>
      <w:r w:rsidDel="00000000" w:rsidR="00000000" w:rsidRPr="00000000">
        <w:rPr>
          <w:i w:val="1"/>
          <w:iCs w:val="1"/>
          <w:highlight w:val="white"/>
          <w:rtl w:val="0"/>
        </w:rPr>
        <w:t xml:space="preserve">O tratamento dos dados coletados no presente orçamento está em integral conformidade com a Lei nº 13.709/2019 (Lei Geral de Proteção de Dados -LGPD).</w:t>
      </w:r>
      <w:r w:rsidDel="00000000" w:rsidR="00000000" w:rsidRPr="00000000">
        <w:rPr>
          <w:rtl w:val="0"/>
        </w:rPr>
      </w:r>
    </w:p>
    <w:p w:rsidR="00000000" w:rsidDel="00000000" w:rsidP="00000000" w:rsidRDefault="00000000" w:rsidRPr="00000000" w14:paraId="00000084">
      <w:pPr>
        <w:spacing w:before="0" w:line="240" w:lineRule="auto"/>
        <w:jc w:val="both"/>
        <w:rPr>
          <w:b w:val="1"/>
          <w:bCs w:val="1"/>
          <w:i w:val="1"/>
          <w:iCs w:val="1"/>
        </w:rPr>
      </w:pPr>
      <w:r w:rsidDel="00000000" w:rsidR="00000000" w:rsidRPr="00000000">
        <w:rPr>
          <w:rtl w:val="0"/>
        </w:rPr>
      </w:r>
    </w:p>
    <w:p w:rsidR="00000000" w:rsidDel="00000000" w:rsidP="00000000" w:rsidRDefault="00000000" w:rsidRPr="00000000" w14:paraId="00000085">
      <w:pPr>
        <w:spacing w:line="240" w:lineRule="auto"/>
        <w:jc w:val="both"/>
        <w:rPr>
          <w:b w:val="1"/>
          <w:bCs w:val="1"/>
          <w:i w:val="1"/>
          <w:iCs w:val="1"/>
        </w:rPr>
      </w:pPr>
      <w:r w:rsidDel="00000000" w:rsidR="00000000" w:rsidRPr="00000000">
        <w:rPr>
          <w:b w:val="1"/>
          <w:bCs w:val="1"/>
          <w:i w:val="1"/>
          <w:iCs w:val="1"/>
          <w:rtl w:val="0"/>
        </w:rPr>
        <w:t xml:space="preserve">7 – Caso seja contratado, o fornecedor deverá se cadastrar no SIGEO-JT, bem como se responsabilizar pela gestão de seus dados e juntada nesse sistema dos documentos fiscais, também pelo contratado.</w:t>
      </w:r>
    </w:p>
    <w:tbl>
      <w:tblPr>
        <w:tblStyle w:val="Table1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before="0" w:line="240" w:lineRule="auto"/>
              <w:jc w:val="both"/>
              <w:rPr>
                <w:i w:val="1"/>
                <w:iCs w:val="1"/>
              </w:rPr>
            </w:pPr>
            <w:r w:rsidDel="00000000" w:rsidR="00000000" w:rsidRPr="00000000">
              <w:rPr>
                <w:i w:val="1"/>
                <w:iCs w:val="1"/>
                <w:rtl w:val="0"/>
              </w:rPr>
              <w:t xml:space="preserve">I - Os pagamentos serão realizados na forma do SIGEO JT - Sistema Integrado de Gestão Orçamentária e Financeira da Justiça do Trabalho - Módulo Execução Orçamentária. </w:t>
            </w:r>
          </w:p>
          <w:p w:rsidR="00000000" w:rsidDel="00000000" w:rsidP="00000000" w:rsidRDefault="00000000" w:rsidRPr="00000000" w14:paraId="00000087">
            <w:pPr>
              <w:spacing w:before="0" w:line="240" w:lineRule="auto"/>
              <w:jc w:val="both"/>
              <w:rPr>
                <w:i w:val="1"/>
                <w:iCs w:val="1"/>
              </w:rPr>
            </w:pPr>
            <w:r w:rsidDel="00000000" w:rsidR="00000000" w:rsidRPr="00000000">
              <w:rPr>
                <w:rtl w:val="0"/>
              </w:rPr>
            </w:r>
          </w:p>
          <w:p w:rsidR="00000000" w:rsidDel="00000000" w:rsidP="00000000" w:rsidRDefault="00000000" w:rsidRPr="00000000" w14:paraId="00000088">
            <w:pPr>
              <w:spacing w:before="0" w:line="240" w:lineRule="auto"/>
              <w:jc w:val="both"/>
              <w:rPr>
                <w:i w:val="1"/>
                <w:iCs w:val="1"/>
              </w:rPr>
            </w:pPr>
            <w:r w:rsidDel="00000000" w:rsidR="00000000" w:rsidRPr="00000000">
              <w:rPr>
                <w:i w:val="1"/>
                <w:iCs w:val="1"/>
                <w:rtl w:val="0"/>
              </w:rPr>
              <w:t xml:space="preserve">a) para fins de liquidação e pagamento, é de exclusiva responsabilidade da Contratada o seu cadastramento no SIGEO, gestão de seus dados e a juntada por meio do referido Sistema dos documentos de cobrança/documentos fiscais (notas fiscais/faturas); </w:t>
            </w:r>
          </w:p>
          <w:p w:rsidR="00000000" w:rsidDel="00000000" w:rsidP="00000000" w:rsidRDefault="00000000" w:rsidRPr="00000000" w14:paraId="00000089">
            <w:pPr>
              <w:spacing w:before="0" w:line="240" w:lineRule="auto"/>
              <w:jc w:val="both"/>
              <w:rPr>
                <w:i w:val="1"/>
                <w:iCs w:val="1"/>
              </w:rPr>
            </w:pPr>
            <w:r w:rsidDel="00000000" w:rsidR="00000000" w:rsidRPr="00000000">
              <w:rPr>
                <w:rtl w:val="0"/>
              </w:rPr>
            </w:r>
          </w:p>
          <w:p w:rsidR="00000000" w:rsidDel="00000000" w:rsidP="00000000" w:rsidRDefault="00000000" w:rsidRPr="00000000" w14:paraId="0000008A">
            <w:pPr>
              <w:spacing w:before="0" w:line="240" w:lineRule="auto"/>
              <w:jc w:val="both"/>
              <w:rPr>
                <w:i w:val="1"/>
                <w:iCs w:val="1"/>
              </w:rPr>
            </w:pPr>
            <w:r w:rsidDel="00000000" w:rsidR="00000000" w:rsidRPr="00000000">
              <w:rPr>
                <w:i w:val="1"/>
                <w:iCs w:val="1"/>
                <w:rtl w:val="0"/>
              </w:rPr>
              <w:t xml:space="preserve">b) é de exclusiva responsabilidade da Contratada as ações indicadas na alínea anterior não cabendo ao Contratante qualquer responsabilidade pela falta de juntada ao sistema no prazo;</w:t>
            </w:r>
          </w:p>
          <w:p w:rsidR="00000000" w:rsidDel="00000000" w:rsidP="00000000" w:rsidRDefault="00000000" w:rsidRPr="00000000" w14:paraId="0000008B">
            <w:pPr>
              <w:spacing w:before="0" w:line="240" w:lineRule="auto"/>
              <w:jc w:val="both"/>
              <w:rPr>
                <w:i w:val="1"/>
                <w:iCs w:val="1"/>
              </w:rPr>
            </w:pPr>
            <w:r w:rsidDel="00000000" w:rsidR="00000000" w:rsidRPr="00000000">
              <w:rPr>
                <w:rtl w:val="0"/>
              </w:rPr>
            </w:r>
          </w:p>
          <w:p w:rsidR="00000000" w:rsidDel="00000000" w:rsidP="00000000" w:rsidRDefault="00000000" w:rsidRPr="00000000" w14:paraId="0000008C">
            <w:pPr>
              <w:spacing w:before="0" w:line="240" w:lineRule="auto"/>
              <w:jc w:val="both"/>
              <w:rPr>
                <w:i w:val="1"/>
                <w:iCs w:val="1"/>
              </w:rPr>
            </w:pPr>
            <w:r w:rsidDel="00000000" w:rsidR="00000000" w:rsidRPr="00000000">
              <w:rPr>
                <w:i w:val="1"/>
                <w:iCs w:val="1"/>
                <w:rtl w:val="0"/>
              </w:rPr>
              <w:t xml:space="preserve">c) eventuais dúvidas poderão ser dirimidas junto à Secretaria de Orçamento e Finanças por meio do email seof@trt12.jus.br ou telefone (48) 3216-4059.</w:t>
            </w:r>
          </w:p>
          <w:p w:rsidR="00000000" w:rsidDel="00000000" w:rsidP="00000000" w:rsidRDefault="00000000" w:rsidRPr="00000000" w14:paraId="0000008D">
            <w:pPr>
              <w:spacing w:before="0" w:line="240" w:lineRule="auto"/>
              <w:jc w:val="both"/>
              <w:rPr>
                <w:i w:val="1"/>
                <w:iCs w:val="1"/>
              </w:rPr>
            </w:pPr>
            <w:r w:rsidDel="00000000" w:rsidR="00000000" w:rsidRPr="00000000">
              <w:rPr>
                <w:rtl w:val="0"/>
              </w:rPr>
            </w:r>
          </w:p>
          <w:p w:rsidR="00000000" w:rsidDel="00000000" w:rsidP="00000000" w:rsidRDefault="00000000" w:rsidRPr="00000000" w14:paraId="0000008E">
            <w:pPr>
              <w:spacing w:line="240" w:lineRule="auto"/>
              <w:jc w:val="both"/>
              <w:rPr>
                <w:i w:val="1"/>
                <w:iCs w:val="1"/>
              </w:rPr>
            </w:pPr>
            <w:r w:rsidDel="00000000" w:rsidR="00000000" w:rsidRPr="00000000">
              <w:rPr>
                <w:i w:val="1"/>
                <w:iCs w:val="1"/>
                <w:rtl w:val="0"/>
              </w:rPr>
              <w:t xml:space="preserve">Acesso ao SIGEO-JT e orientações:</w:t>
            </w:r>
          </w:p>
          <w:p w:rsidR="00000000" w:rsidDel="00000000" w:rsidP="00000000" w:rsidRDefault="00000000" w:rsidRPr="00000000" w14:paraId="0000008F">
            <w:pPr>
              <w:spacing w:line="240" w:lineRule="auto"/>
              <w:jc w:val="both"/>
              <w:rPr>
                <w:i w:val="1"/>
                <w:iCs w:val="1"/>
              </w:rPr>
            </w:pPr>
            <w:hyperlink r:id="rId10">
              <w:r w:rsidDel="00000000" w:rsidR="00000000" w:rsidRPr="00000000">
                <w:rPr>
                  <w:i w:val="1"/>
                  <w:iCs w:val="1"/>
                  <w:color w:val="1155cc"/>
                  <w:u w:val="single"/>
                  <w:rtl w:val="0"/>
                </w:rPr>
                <w:t xml:space="preserve">https://portal.trt12.jus.br/licitacoes-e-contratos/informacoes</w:t>
              </w:r>
            </w:hyperlink>
            <w:r w:rsidDel="00000000" w:rsidR="00000000" w:rsidRPr="00000000">
              <w:rPr>
                <w:rtl w:val="0"/>
              </w:rPr>
            </w:r>
          </w:p>
          <w:p w:rsidR="00000000" w:rsidDel="00000000" w:rsidP="00000000" w:rsidRDefault="00000000" w:rsidRPr="00000000" w14:paraId="00000090">
            <w:pPr>
              <w:spacing w:line="240" w:lineRule="auto"/>
              <w:jc w:val="both"/>
              <w:rPr>
                <w:i w:val="1"/>
                <w:iCs w:val="1"/>
              </w:rPr>
            </w:pPr>
            <w:hyperlink r:id="rId11">
              <w:r w:rsidDel="00000000" w:rsidR="00000000" w:rsidRPr="00000000">
                <w:rPr>
                  <w:i w:val="1"/>
                  <w:iCs w:val="1"/>
                  <w:color w:val="1155cc"/>
                  <w:u w:val="single"/>
                  <w:rtl w:val="0"/>
                </w:rPr>
                <w:t xml:space="preserve">https://sigeo.jt.jus.br/ajuda/kb/primeiro-acesso/</w:t>
              </w:r>
            </w:hyperlink>
            <w:r w:rsidDel="00000000" w:rsidR="00000000" w:rsidRPr="00000000">
              <w:rPr>
                <w:rtl w:val="0"/>
              </w:rPr>
            </w:r>
          </w:p>
          <w:p w:rsidR="00000000" w:rsidDel="00000000" w:rsidP="00000000" w:rsidRDefault="00000000" w:rsidRPr="00000000" w14:paraId="00000091">
            <w:pPr>
              <w:spacing w:before="0" w:line="240" w:lineRule="auto"/>
              <w:jc w:val="both"/>
              <w:rPr>
                <w:i w:val="1"/>
                <w:iCs w:val="1"/>
              </w:rPr>
            </w:pPr>
            <w:r w:rsidDel="00000000" w:rsidR="00000000" w:rsidRPr="00000000">
              <w:rPr>
                <w:rtl w:val="0"/>
              </w:rPr>
            </w:r>
          </w:p>
        </w:tc>
      </w:tr>
    </w:tbl>
    <w:p w:rsidR="00000000" w:rsidDel="00000000" w:rsidP="00000000" w:rsidRDefault="00000000" w:rsidRPr="00000000" w14:paraId="00000092">
      <w:pPr>
        <w:spacing w:before="0" w:line="240" w:lineRule="auto"/>
        <w:jc w:val="both"/>
        <w:rPr/>
      </w:pPr>
      <w:r w:rsidDel="00000000" w:rsidR="00000000" w:rsidRPr="00000000">
        <w:rPr>
          <w:rtl w:val="0"/>
        </w:rPr>
      </w:r>
    </w:p>
    <w:p w:rsidR="00000000" w:rsidDel="00000000" w:rsidP="00000000" w:rsidRDefault="00000000" w:rsidRPr="00000000" w14:paraId="00000093">
      <w:pPr>
        <w:spacing w:line="240" w:lineRule="auto"/>
        <w:jc w:val="both"/>
        <w:rPr/>
      </w:pPr>
      <w:r w:rsidDel="00000000" w:rsidR="00000000" w:rsidRPr="00000000">
        <w:rPr>
          <w:rtl w:val="0"/>
        </w:rPr>
      </w:r>
    </w:p>
    <w:p w:rsidR="00000000" w:rsidDel="00000000" w:rsidP="00000000" w:rsidRDefault="00000000" w:rsidRPr="00000000" w14:paraId="00000094">
      <w:pPr>
        <w:spacing w:line="240" w:lineRule="auto"/>
        <w:jc w:val="both"/>
        <w:rPr/>
      </w:pPr>
      <w:r w:rsidDel="00000000" w:rsidR="00000000" w:rsidRPr="00000000">
        <w:rPr>
          <w:rtl w:val="0"/>
        </w:rPr>
      </w:r>
    </w:p>
    <w:p w:rsidR="00000000" w:rsidDel="00000000" w:rsidP="00000000" w:rsidRDefault="00000000" w:rsidRPr="00000000" w14:paraId="00000095">
      <w:pPr>
        <w:spacing w:line="240" w:lineRule="auto"/>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footerReference r:id="rId12"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spacing w:line="240" w:lineRule="auto"/>
      <w:jc w:val="both"/>
      <w:rPr/>
    </w:pPr>
    <w:r w:rsidDel="00000000" w:rsidR="00000000" w:rsidRPr="00000000">
      <w:rPr>
        <w:rtl w:val="0"/>
      </w:rPr>
      <w:t xml:space="preserve">Versão 2.5</w:t>
    </w:r>
  </w:p>
  <w:p w:rsidR="00000000" w:rsidDel="00000000" w:rsidP="00000000" w:rsidRDefault="00000000" w:rsidRPr="00000000" w14:paraId="0000009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5.0" w:type="dxa"/>
        <w:bottom w:w="0.0" w:type="dxa"/>
        <w:right w:w="108.0" w:type="dxa"/>
      </w:tblCellMar>
    </w:tblPr>
  </w:style>
  <w:style w:type="table" w:styleId="Table2">
    <w:basedOn w:val="TableNormal"/>
    <w:tblPr>
      <w:tblStyleRowBandSize w:val="1"/>
      <w:tblStyleColBandSize w:val="1"/>
      <w:tblCellMar>
        <w:top w:w="0.0" w:type="dxa"/>
        <w:left w:w="105.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5.0" w:type="dxa"/>
        <w:bottom w:w="0.0" w:type="dxa"/>
        <w:right w:w="108.0" w:type="dxa"/>
      </w:tblCellMar>
    </w:tblPr>
  </w:style>
  <w:style w:type="table" w:styleId="Table5">
    <w:basedOn w:val="TableNormal"/>
    <w:tblPr>
      <w:tblStyleRowBandSize w:val="1"/>
      <w:tblStyleColBandSize w:val="1"/>
      <w:tblCellMar>
        <w:top w:w="0.0" w:type="dxa"/>
        <w:left w:w="105.0" w:type="dxa"/>
        <w:bottom w:w="0.0" w:type="dxa"/>
        <w:right w:w="108.0" w:type="dxa"/>
      </w:tblCellMar>
    </w:tblPr>
  </w:style>
  <w:style w:type="table" w:styleId="Table6">
    <w:basedOn w:val="TableNormal"/>
    <w:tblPr>
      <w:tblStyleRowBandSize w:val="1"/>
      <w:tblStyleColBandSize w:val="1"/>
      <w:tblCellMar>
        <w:top w:w="100.0" w:type="dxa"/>
        <w:left w:w="90.0" w:type="dxa"/>
        <w:bottom w:w="100.0" w:type="dxa"/>
        <w:right w:w="100.0" w:type="dxa"/>
      </w:tblCellMar>
    </w:tblPr>
  </w:style>
  <w:style w:type="table" w:styleId="Table7">
    <w:basedOn w:val="TableNormal"/>
    <w:tblPr>
      <w:tblStyleRowBandSize w:val="1"/>
      <w:tblStyleColBandSize w:val="1"/>
      <w:tblCellMar>
        <w:top w:w="100.0" w:type="dxa"/>
        <w:left w:w="90.0" w:type="dxa"/>
        <w:bottom w:w="100.0" w:type="dxa"/>
        <w:right w:w="100.0" w:type="dxa"/>
      </w:tblCellMar>
    </w:tblPr>
  </w:style>
  <w:style w:type="table" w:styleId="Table8">
    <w:basedOn w:val="TableNormal"/>
    <w:tblPr>
      <w:tblStyleRowBandSize w:val="1"/>
      <w:tblStyleColBandSize w:val="1"/>
      <w:tblCellMar>
        <w:top w:w="100.0" w:type="dxa"/>
        <w:left w:w="90.0" w:type="dxa"/>
        <w:bottom w:w="100.0" w:type="dxa"/>
        <w:right w:w="100.0" w:type="dxa"/>
      </w:tblCellMar>
    </w:tblPr>
  </w:style>
  <w:style w:type="table" w:styleId="Table9">
    <w:basedOn w:val="TableNormal"/>
    <w:tblPr>
      <w:tblStyleRowBandSize w:val="1"/>
      <w:tblStyleColBandSize w:val="1"/>
      <w:tblCellMar>
        <w:top w:w="100.0" w:type="dxa"/>
        <w:left w:w="90.0" w:type="dxa"/>
        <w:bottom w:w="100.0" w:type="dxa"/>
        <w:right w:w="100.0" w:type="dxa"/>
      </w:tblCellMar>
    </w:tblPr>
  </w:style>
  <w:style w:type="table" w:styleId="Table10">
    <w:basedOn w:val="TableNormal"/>
    <w:tblPr>
      <w:tblStyleRowBandSize w:val="1"/>
      <w:tblStyleColBandSize w:val="1"/>
      <w:tblCellMar>
        <w:top w:w="0.0" w:type="dxa"/>
        <w:left w:w="105.0" w:type="dxa"/>
        <w:bottom w:w="0.0" w:type="dxa"/>
        <w:right w:w="108.0" w:type="dxa"/>
      </w:tblCellMar>
    </w:tblPr>
  </w:style>
  <w:style w:type="table" w:styleId="Table11">
    <w:basedOn w:val="TableNormal"/>
    <w:tblPr>
      <w:tblStyleRowBandSize w:val="1"/>
      <w:tblStyleColBandSize w:val="1"/>
      <w:tblCellMar>
        <w:top w:w="100.0" w:type="dxa"/>
        <w:left w:w="90.0" w:type="dxa"/>
        <w:bottom w:w="100.0" w:type="dxa"/>
        <w:right w:w="100.0" w:type="dxa"/>
      </w:tblCellMar>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igeo.jt.jus.br/ajuda/kb/primeiro-acesso/" TargetMode="External"/><Relationship Id="rId10" Type="http://schemas.openxmlformats.org/officeDocument/2006/relationships/hyperlink" Target="https://portal.trt12.jus.br/licitacoes-e-contratos/informacoes" TargetMode="External"/><Relationship Id="rId12" Type="http://schemas.openxmlformats.org/officeDocument/2006/relationships/footer" Target="footer1.xml"/><Relationship Id="rId9" Type="http://schemas.openxmlformats.org/officeDocument/2006/relationships/hyperlink" Target="https://docs.google.com/document/d/1wKqQkhY57UL5tikEDLx3Tje9V9xa1ERF/edit?usp=sharing&amp;ouid=112106529217437153812&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rtal.trt12.jus.br/" TargetMode="External"/><Relationship Id="rId8" Type="http://schemas.openxmlformats.org/officeDocument/2006/relationships/hyperlink" Target="http://www.transparencia.gov.br/sancoes/ceis?ordenarPor=nome&amp;direcao=as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VzNdO0WqYpUNmklyhkciuSDw==">CgMxLjA4AHIhMXA3Tm0zWEhtaGpOb2pDMzB2a2E2emYxc3V6elVqQUox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